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6EE" w:rsidRPr="00ED11E7" w:rsidRDefault="00711D0B" w:rsidP="00E516EE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 wp14:anchorId="75D5DFBA" wp14:editId="28F4DC68">
            <wp:simplePos x="0" y="0"/>
            <wp:positionH relativeFrom="column">
              <wp:posOffset>-320675</wp:posOffset>
            </wp:positionH>
            <wp:positionV relativeFrom="paragraph">
              <wp:posOffset>55880</wp:posOffset>
            </wp:positionV>
            <wp:extent cx="6655435" cy="9052560"/>
            <wp:effectExtent l="0" t="0" r="0" b="0"/>
            <wp:wrapNone/>
            <wp:docPr id="7" name="Picture 7" descr="C:\Documents and Settings\User\Desktop\Sca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Desktop\Scan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435" cy="905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6EE" w:rsidRPr="00ED11E7" w:rsidRDefault="00E516EE" w:rsidP="00E516EE"/>
    <w:p w:rsidR="00E516EE" w:rsidRPr="00ED11E7" w:rsidRDefault="00E516EE" w:rsidP="00E516EE"/>
    <w:p w:rsidR="00E516EE" w:rsidRPr="00ED11E7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Default="00E516EE" w:rsidP="00E516EE"/>
    <w:p w:rsidR="00E516EE" w:rsidRPr="00ED11E7" w:rsidRDefault="00E516EE" w:rsidP="00E516EE"/>
    <w:p w:rsidR="00E516EE" w:rsidRPr="006659C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Pr="006659C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E516EE" w:rsidRDefault="00E516EE" w:rsidP="00E516EE">
      <w:pPr>
        <w:rPr>
          <w:rFonts w:asciiTheme="minorHAnsi" w:hAnsiTheme="minorHAnsi" w:cstheme="minorHAnsi"/>
          <w:sz w:val="32"/>
          <w:szCs w:val="32"/>
        </w:rPr>
      </w:pPr>
    </w:p>
    <w:p w:rsidR="006B4A38" w:rsidRDefault="006B4A38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11D0B" w:rsidRDefault="00711D0B">
      <w:pPr>
        <w:rPr>
          <w:rFonts w:asciiTheme="minorHAnsi" w:hAnsiTheme="minorHAnsi" w:cstheme="minorHAnsi"/>
          <w:i/>
          <w:sz w:val="28"/>
        </w:rPr>
      </w:pPr>
    </w:p>
    <w:p w:rsidR="007E4C70" w:rsidRPr="002056BB" w:rsidRDefault="002056BB">
      <w:pPr>
        <w:rPr>
          <w:rFonts w:asciiTheme="minorHAnsi" w:hAnsiTheme="minorHAnsi" w:cstheme="minorHAnsi"/>
          <w:i/>
          <w:sz w:val="28"/>
        </w:rPr>
      </w:pPr>
      <w:proofErr w:type="spellStart"/>
      <w:r w:rsidRPr="002056BB">
        <w:rPr>
          <w:rFonts w:asciiTheme="minorHAnsi" w:hAnsiTheme="minorHAnsi" w:cstheme="minorHAnsi"/>
          <w:i/>
          <w:sz w:val="28"/>
        </w:rPr>
        <w:t>Uvod</w:t>
      </w:r>
      <w:proofErr w:type="spellEnd"/>
    </w:p>
    <w:p w:rsidR="003F1F03" w:rsidRDefault="003F1F03">
      <w:pPr>
        <w:rPr>
          <w:rFonts w:asciiTheme="minorHAnsi" w:hAnsiTheme="minorHAnsi" w:cstheme="minorHAnsi"/>
          <w:highlight w:val="yellow"/>
          <w:lang w:val="sr-Latn-CS"/>
        </w:rPr>
      </w:pPr>
    </w:p>
    <w:p w:rsidR="006B4A38" w:rsidRPr="004757C3" w:rsidRDefault="006B4A38">
      <w:pPr>
        <w:rPr>
          <w:rFonts w:asciiTheme="minorHAnsi" w:hAnsiTheme="minorHAnsi" w:cstheme="minorHAnsi"/>
          <w:highlight w:val="yellow"/>
          <w:lang w:val="sr-Latn-CS"/>
        </w:rPr>
      </w:pPr>
    </w:p>
    <w:p w:rsidR="007E4C70" w:rsidRDefault="004757C3" w:rsidP="00B059C2">
      <w:pPr>
        <w:jc w:val="both"/>
        <w:rPr>
          <w:rFonts w:asciiTheme="minorHAnsi" w:hAnsiTheme="minorHAnsi" w:cstheme="minorHAnsi"/>
          <w:lang w:val="sr-Latn-CS"/>
        </w:rPr>
      </w:pPr>
      <w:r w:rsidRPr="0048015D">
        <w:rPr>
          <w:rFonts w:asciiTheme="minorHAnsi" w:hAnsiTheme="minorHAnsi" w:cstheme="minorHAnsi"/>
          <w:lang w:val="sr-Latn-CS"/>
        </w:rPr>
        <w:t>Ova</w:t>
      </w:r>
      <w:r w:rsidR="00BE0C8C" w:rsidRPr="0048015D">
        <w:rPr>
          <w:rFonts w:asciiTheme="minorHAnsi" w:hAnsiTheme="minorHAnsi" w:cstheme="minorHAnsi"/>
          <w:lang w:val="sr-Latn-CS"/>
        </w:rPr>
        <w:t xml:space="preserve"> </w:t>
      </w:r>
      <w:r w:rsidRPr="0048015D">
        <w:rPr>
          <w:rFonts w:asciiTheme="minorHAnsi" w:hAnsiTheme="minorHAnsi" w:cstheme="minorHAnsi"/>
          <w:lang w:val="sr-Latn-CS"/>
        </w:rPr>
        <w:t>analiza</w:t>
      </w:r>
      <w:r w:rsidR="00A2178F" w:rsidRPr="0048015D">
        <w:rPr>
          <w:rFonts w:asciiTheme="minorHAnsi" w:hAnsiTheme="minorHAnsi" w:cstheme="minorHAnsi"/>
          <w:lang w:val="sr-Latn-CS"/>
        </w:rPr>
        <w:t xml:space="preserve"> urađen</w:t>
      </w:r>
      <w:r w:rsidRPr="0048015D">
        <w:rPr>
          <w:rFonts w:asciiTheme="minorHAnsi" w:hAnsiTheme="minorHAnsi" w:cstheme="minorHAnsi"/>
          <w:lang w:val="sr-Latn-CS"/>
        </w:rPr>
        <w:t>a</w:t>
      </w:r>
      <w:r w:rsidR="00A2178F" w:rsidRPr="0048015D">
        <w:rPr>
          <w:rFonts w:asciiTheme="minorHAnsi" w:hAnsiTheme="minorHAnsi" w:cstheme="minorHAnsi"/>
          <w:lang w:val="sr-Latn-CS"/>
        </w:rPr>
        <w:t xml:space="preserve"> je na </w:t>
      </w:r>
      <w:r w:rsidR="006A32AF">
        <w:rPr>
          <w:rFonts w:asciiTheme="minorHAnsi" w:hAnsiTheme="minorHAnsi" w:cstheme="minorHAnsi"/>
          <w:lang w:val="sr-Latn-CS"/>
        </w:rPr>
        <w:t>z</w:t>
      </w:r>
      <w:r w:rsidR="00BE0C8C" w:rsidRPr="0048015D">
        <w:rPr>
          <w:rFonts w:asciiTheme="minorHAnsi" w:hAnsiTheme="minorHAnsi" w:cstheme="minorHAnsi"/>
          <w:lang w:val="sr-Latn-CS"/>
        </w:rPr>
        <w:t>ahtjev</w:t>
      </w:r>
      <w:r w:rsidR="00A2178F" w:rsidRPr="0048015D">
        <w:rPr>
          <w:rFonts w:asciiTheme="minorHAnsi" w:hAnsiTheme="minorHAnsi" w:cstheme="minorHAnsi"/>
          <w:lang w:val="sr-Latn-CS"/>
        </w:rPr>
        <w:t xml:space="preserve"> </w:t>
      </w:r>
      <w:r w:rsidR="006A32AF">
        <w:rPr>
          <w:rFonts w:asciiTheme="minorHAnsi" w:hAnsiTheme="minorHAnsi" w:cstheme="minorHAnsi"/>
          <w:lang w:val="sr-Latn-CS"/>
        </w:rPr>
        <w:t>Ministarstva ekonomije odnosno Direktorata za energetiku. Ovim zahtjevom je traženo od ZHMSCG da na rijeci Štitarici odabere dva energetska profila koji bi mogli biti potencijalni vodozahvati za mHE</w:t>
      </w:r>
      <w:r w:rsidR="006B4A38">
        <w:rPr>
          <w:rFonts w:asciiTheme="minorHAnsi" w:hAnsiTheme="minorHAnsi" w:cstheme="minorHAnsi"/>
          <w:lang w:val="sr-Latn-CS"/>
        </w:rPr>
        <w:t xml:space="preserve"> i odrdi grubu procjenu hidropotencijala tih dionica</w:t>
      </w:r>
      <w:r w:rsidR="006A32AF">
        <w:rPr>
          <w:rFonts w:asciiTheme="minorHAnsi" w:hAnsiTheme="minorHAnsi" w:cstheme="minorHAnsi"/>
          <w:lang w:val="sr-Latn-CS"/>
        </w:rPr>
        <w:t xml:space="preserve">.  Na osnovu urađenog podužnog profila </w:t>
      </w:r>
      <w:r w:rsidR="00082F53">
        <w:rPr>
          <w:rFonts w:asciiTheme="minorHAnsi" w:hAnsiTheme="minorHAnsi" w:cstheme="minorHAnsi"/>
          <w:lang w:val="sr-Latn-CS"/>
        </w:rPr>
        <w:t>Štitaričke rijeke i raspoloživih hidroloških podloga, urađena je</w:t>
      </w:r>
      <w:r w:rsidR="00006D69">
        <w:rPr>
          <w:rFonts w:asciiTheme="minorHAnsi" w:hAnsiTheme="minorHAnsi" w:cstheme="minorHAnsi"/>
          <w:lang w:val="sr-Latn-CS"/>
        </w:rPr>
        <w:t xml:space="preserve"> </w:t>
      </w:r>
      <w:r w:rsidR="007E4C70">
        <w:rPr>
          <w:rFonts w:asciiTheme="minorHAnsi" w:hAnsiTheme="minorHAnsi" w:cstheme="minorHAnsi"/>
          <w:lang w:val="sr-Latn-CS"/>
        </w:rPr>
        <w:t xml:space="preserve">gruba, </w:t>
      </w:r>
      <w:r w:rsidR="00006D69">
        <w:rPr>
          <w:rFonts w:asciiTheme="minorHAnsi" w:hAnsiTheme="minorHAnsi" w:cstheme="minorHAnsi"/>
          <w:lang w:val="sr-Latn-CS"/>
        </w:rPr>
        <w:t xml:space="preserve">preliminarna procjena </w:t>
      </w:r>
      <w:r w:rsidR="007E4C70">
        <w:rPr>
          <w:rFonts w:asciiTheme="minorHAnsi" w:hAnsiTheme="minorHAnsi" w:cstheme="minorHAnsi"/>
          <w:lang w:val="sr-Latn-CS"/>
        </w:rPr>
        <w:t xml:space="preserve">hidropotencijala </w:t>
      </w:r>
      <w:r w:rsidR="00082F53">
        <w:rPr>
          <w:rFonts w:asciiTheme="minorHAnsi" w:hAnsiTheme="minorHAnsi" w:cstheme="minorHAnsi"/>
          <w:lang w:val="sr-Latn-CS"/>
        </w:rPr>
        <w:t>Štitarice</w:t>
      </w:r>
      <w:r w:rsidR="007E4C70">
        <w:rPr>
          <w:rFonts w:asciiTheme="minorHAnsi" w:hAnsiTheme="minorHAnsi" w:cstheme="minorHAnsi"/>
          <w:lang w:val="sr-Latn-CS"/>
        </w:rPr>
        <w:t xml:space="preserve"> na sledećim dionicama</w:t>
      </w:r>
      <w:r w:rsidR="002056BB">
        <w:rPr>
          <w:rFonts w:asciiTheme="minorHAnsi" w:hAnsiTheme="minorHAnsi" w:cstheme="minorHAnsi"/>
          <w:lang w:val="sr-Latn-CS"/>
        </w:rPr>
        <w:t>:</w:t>
      </w:r>
    </w:p>
    <w:p w:rsidR="007E4C70" w:rsidRDefault="007E4C70" w:rsidP="00B059C2">
      <w:pPr>
        <w:jc w:val="both"/>
        <w:rPr>
          <w:rFonts w:asciiTheme="minorHAnsi" w:hAnsiTheme="minorHAnsi" w:cstheme="minorHAnsi"/>
          <w:lang w:val="sr-Latn-CS"/>
        </w:rPr>
      </w:pPr>
    </w:p>
    <w:p w:rsidR="007E4C70" w:rsidRPr="007E4C70" w:rsidRDefault="007E4C70" w:rsidP="007E4C70">
      <w:pPr>
        <w:pStyle w:val="ListParagraph"/>
        <w:numPr>
          <w:ilvl w:val="0"/>
          <w:numId w:val="33"/>
        </w:numPr>
        <w:jc w:val="both"/>
        <w:rPr>
          <w:rFonts w:asciiTheme="minorHAnsi" w:hAnsiTheme="minorHAnsi" w:cstheme="minorHAnsi"/>
          <w:lang w:val="sr-Latn-CS"/>
        </w:rPr>
      </w:pPr>
      <w:r w:rsidRPr="007E4C70">
        <w:rPr>
          <w:rFonts w:asciiTheme="minorHAnsi" w:hAnsiTheme="minorHAnsi" w:cstheme="minorHAnsi"/>
          <w:lang w:val="sr-Latn-CS"/>
        </w:rPr>
        <w:t xml:space="preserve">Od kote vodozahvata na </w:t>
      </w:r>
      <w:r w:rsidR="00082F53">
        <w:rPr>
          <w:rFonts w:asciiTheme="minorHAnsi" w:hAnsiTheme="minorHAnsi" w:cstheme="minorHAnsi"/>
          <w:lang w:val="sr-Latn-CS"/>
        </w:rPr>
        <w:t>1174 mnm</w:t>
      </w:r>
      <w:r w:rsidRPr="007E4C70">
        <w:rPr>
          <w:rFonts w:asciiTheme="minorHAnsi" w:hAnsiTheme="minorHAnsi" w:cstheme="minorHAnsi"/>
          <w:lang w:val="sr-Latn-CS"/>
        </w:rPr>
        <w:t xml:space="preserve"> do kote mašinske zgrade na </w:t>
      </w:r>
      <w:r w:rsidR="00082F53">
        <w:rPr>
          <w:rFonts w:asciiTheme="minorHAnsi" w:hAnsiTheme="minorHAnsi" w:cstheme="minorHAnsi"/>
          <w:lang w:val="sr-Latn-CS"/>
        </w:rPr>
        <w:t>koti 1030</w:t>
      </w:r>
      <w:r w:rsidRPr="007E4C70">
        <w:rPr>
          <w:rFonts w:asciiTheme="minorHAnsi" w:hAnsiTheme="minorHAnsi" w:cstheme="minorHAnsi"/>
          <w:lang w:val="sr-Latn-CS"/>
        </w:rPr>
        <w:t xml:space="preserve"> mnm i</w:t>
      </w:r>
    </w:p>
    <w:p w:rsidR="007E4C70" w:rsidRDefault="00082F53" w:rsidP="007E4C70">
      <w:pPr>
        <w:pStyle w:val="ListParagraph"/>
        <w:numPr>
          <w:ilvl w:val="0"/>
          <w:numId w:val="33"/>
        </w:numPr>
        <w:jc w:val="both"/>
        <w:rPr>
          <w:rFonts w:asciiTheme="minorHAnsi" w:hAnsiTheme="minorHAnsi" w:cstheme="minorHAnsi"/>
          <w:lang w:val="sr-Latn-CS"/>
        </w:rPr>
      </w:pPr>
      <w:r>
        <w:rPr>
          <w:rFonts w:asciiTheme="minorHAnsi" w:hAnsiTheme="minorHAnsi" w:cstheme="minorHAnsi"/>
          <w:lang w:val="sr-Latn-CS"/>
        </w:rPr>
        <w:t>o</w:t>
      </w:r>
      <w:r w:rsidR="007E4C70" w:rsidRPr="007E4C70">
        <w:rPr>
          <w:rFonts w:asciiTheme="minorHAnsi" w:hAnsiTheme="minorHAnsi" w:cstheme="minorHAnsi"/>
          <w:lang w:val="sr-Latn-CS"/>
        </w:rPr>
        <w:t xml:space="preserve">d kote vodozahvata na </w:t>
      </w:r>
      <w:r>
        <w:rPr>
          <w:rFonts w:asciiTheme="minorHAnsi" w:hAnsiTheme="minorHAnsi" w:cstheme="minorHAnsi"/>
          <w:lang w:val="sr-Latn-CS"/>
        </w:rPr>
        <w:t>935</w:t>
      </w:r>
      <w:r w:rsidR="007E4C70" w:rsidRPr="007E4C70">
        <w:rPr>
          <w:rFonts w:asciiTheme="minorHAnsi" w:hAnsiTheme="minorHAnsi" w:cstheme="minorHAnsi"/>
          <w:lang w:val="sr-Latn-CS"/>
        </w:rPr>
        <w:t xml:space="preserve"> mnm do kote mašinske zgrade na </w:t>
      </w:r>
      <w:r>
        <w:rPr>
          <w:rFonts w:asciiTheme="minorHAnsi" w:hAnsiTheme="minorHAnsi" w:cstheme="minorHAnsi"/>
          <w:lang w:val="sr-Latn-CS"/>
        </w:rPr>
        <w:t>koti 880</w:t>
      </w:r>
      <w:r w:rsidR="007E4C70" w:rsidRPr="007E4C70">
        <w:rPr>
          <w:rFonts w:asciiTheme="minorHAnsi" w:hAnsiTheme="minorHAnsi" w:cstheme="minorHAnsi"/>
          <w:lang w:val="sr-Latn-CS"/>
        </w:rPr>
        <w:t xml:space="preserve">mnm </w:t>
      </w:r>
    </w:p>
    <w:p w:rsidR="00964260" w:rsidRDefault="00964260" w:rsidP="00D767AB">
      <w:pPr>
        <w:pStyle w:val="ListParagraph"/>
        <w:ind w:left="0"/>
        <w:jc w:val="both"/>
        <w:rPr>
          <w:rFonts w:asciiTheme="minorHAnsi" w:hAnsiTheme="minorHAnsi" w:cstheme="minorHAnsi"/>
          <w:lang w:val="sr-Latn-CS"/>
        </w:rPr>
      </w:pPr>
    </w:p>
    <w:p w:rsidR="00D767AB" w:rsidRDefault="00D767AB" w:rsidP="00D767AB">
      <w:pPr>
        <w:pStyle w:val="ListParagraph"/>
        <w:ind w:left="0"/>
        <w:jc w:val="both"/>
        <w:rPr>
          <w:rFonts w:asciiTheme="minorHAnsi" w:hAnsiTheme="minorHAnsi" w:cstheme="minorHAnsi"/>
          <w:lang w:val="sr-Latn-CS"/>
        </w:rPr>
      </w:pPr>
      <w:r>
        <w:rPr>
          <w:rFonts w:asciiTheme="minorHAnsi" w:hAnsiTheme="minorHAnsi" w:cstheme="minorHAnsi"/>
          <w:lang w:val="sr-Latn-CS"/>
        </w:rPr>
        <w:t xml:space="preserve">Na podužnom profilu </w:t>
      </w:r>
      <w:r w:rsidR="00082F53">
        <w:rPr>
          <w:rFonts w:asciiTheme="minorHAnsi" w:hAnsiTheme="minorHAnsi" w:cstheme="minorHAnsi"/>
          <w:lang w:val="sr-Latn-CS"/>
        </w:rPr>
        <w:t xml:space="preserve">Štitarice </w:t>
      </w:r>
      <w:r>
        <w:rPr>
          <w:rFonts w:asciiTheme="minorHAnsi" w:hAnsiTheme="minorHAnsi" w:cstheme="minorHAnsi"/>
          <w:lang w:val="sr-Latn-CS"/>
        </w:rPr>
        <w:t xml:space="preserve">do ulivanja u </w:t>
      </w:r>
      <w:r w:rsidR="00082F53">
        <w:rPr>
          <w:rFonts w:asciiTheme="minorHAnsi" w:hAnsiTheme="minorHAnsi" w:cstheme="minorHAnsi"/>
          <w:lang w:val="sr-Latn-CS"/>
        </w:rPr>
        <w:t>Tar</w:t>
      </w:r>
      <w:r>
        <w:rPr>
          <w:rFonts w:asciiTheme="minorHAnsi" w:hAnsiTheme="minorHAnsi" w:cstheme="minorHAnsi"/>
          <w:lang w:val="sr-Latn-CS"/>
        </w:rPr>
        <w:t>u prikazane su dionice na kojima su predviđeni vodozahvati i mašinske zgrade</w:t>
      </w:r>
      <w:r w:rsidR="00082F53">
        <w:rPr>
          <w:rFonts w:asciiTheme="minorHAnsi" w:hAnsiTheme="minorHAnsi" w:cstheme="minorHAnsi"/>
          <w:lang w:val="sr-Latn-CS"/>
        </w:rPr>
        <w:t>.</w:t>
      </w:r>
    </w:p>
    <w:p w:rsidR="006B4A38" w:rsidRDefault="006B4A38" w:rsidP="00D767AB">
      <w:pPr>
        <w:pStyle w:val="ListParagraph"/>
        <w:ind w:left="0"/>
        <w:jc w:val="both"/>
        <w:rPr>
          <w:rFonts w:asciiTheme="minorHAnsi" w:hAnsiTheme="minorHAnsi" w:cstheme="minorHAnsi"/>
          <w:lang w:val="sr-Latn-CS"/>
        </w:rPr>
      </w:pPr>
    </w:p>
    <w:p w:rsidR="00D767AB" w:rsidRPr="007E4C70" w:rsidRDefault="00D767AB" w:rsidP="00D767AB">
      <w:pPr>
        <w:pStyle w:val="ListParagraph"/>
        <w:ind w:left="0"/>
        <w:jc w:val="both"/>
        <w:rPr>
          <w:rFonts w:asciiTheme="minorHAnsi" w:hAnsiTheme="minorHAnsi" w:cstheme="minorHAnsi"/>
          <w:lang w:val="sr-Latn-CS"/>
        </w:rPr>
      </w:pPr>
    </w:p>
    <w:p w:rsidR="00C46420" w:rsidRPr="00AF6985" w:rsidRDefault="00082F53" w:rsidP="00964260">
      <w:pPr>
        <w:jc w:val="center"/>
        <w:rPr>
          <w:rFonts w:asciiTheme="minorHAnsi" w:hAnsiTheme="minorHAnsi" w:cstheme="minorHAnsi"/>
          <w:lang w:val="sr-Latn-CS"/>
        </w:rPr>
      </w:pPr>
      <w:r>
        <w:rPr>
          <w:noProof/>
        </w:rPr>
        <w:drawing>
          <wp:inline distT="0" distB="0" distL="0" distR="0" wp14:anchorId="56A8C4D9" wp14:editId="2394A3C2">
            <wp:extent cx="4305300" cy="2933699"/>
            <wp:effectExtent l="0" t="0" r="19050" b="19685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620216" w:rsidRPr="00D767AB" w:rsidRDefault="00D767AB" w:rsidP="00814140">
      <w:pPr>
        <w:jc w:val="both"/>
        <w:rPr>
          <w:rFonts w:asciiTheme="minorHAnsi" w:hAnsiTheme="minorHAnsi" w:cstheme="minorHAnsi"/>
          <w:i/>
          <w:sz w:val="18"/>
          <w:lang w:val="sr-Latn-CS"/>
        </w:rPr>
      </w:pPr>
      <w:r w:rsidRPr="00D767AB">
        <w:rPr>
          <w:rFonts w:asciiTheme="minorHAnsi" w:hAnsiTheme="minorHAnsi" w:cstheme="minorHAnsi"/>
          <w:i/>
          <w:sz w:val="18"/>
          <w:lang w:val="sr-Latn-CS"/>
        </w:rPr>
        <w:t xml:space="preserve">                                            </w:t>
      </w:r>
      <w:r>
        <w:rPr>
          <w:rFonts w:asciiTheme="minorHAnsi" w:hAnsiTheme="minorHAnsi" w:cstheme="minorHAnsi"/>
          <w:i/>
          <w:sz w:val="18"/>
          <w:lang w:val="sr-Latn-CS"/>
        </w:rPr>
        <w:t xml:space="preserve">             </w:t>
      </w:r>
      <w:r w:rsidR="00846941">
        <w:rPr>
          <w:rFonts w:asciiTheme="minorHAnsi" w:hAnsiTheme="minorHAnsi" w:cstheme="minorHAnsi"/>
          <w:i/>
          <w:sz w:val="18"/>
          <w:lang w:val="sr-Latn-CS"/>
        </w:rPr>
        <w:t>Podužni profil Štitarice do ulivanja u Taru</w:t>
      </w:r>
    </w:p>
    <w:p w:rsidR="00964260" w:rsidRDefault="00964260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964260" w:rsidRDefault="00964260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6B4A38" w:rsidRDefault="006B4A38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6C2706" w:rsidRDefault="006C2706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6C2706" w:rsidRDefault="006C2706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6B4A38" w:rsidRDefault="006B4A38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</w:p>
    <w:p w:rsidR="00F461A5" w:rsidRPr="00F461A5" w:rsidRDefault="00F461A5" w:rsidP="00F461A5">
      <w:pPr>
        <w:pStyle w:val="BodyText2"/>
        <w:ind w:left="540"/>
        <w:rPr>
          <w:rFonts w:asciiTheme="minorHAnsi" w:hAnsiTheme="minorHAnsi" w:cstheme="minorHAnsi"/>
          <w:bCs w:val="0"/>
          <w:i/>
          <w:sz w:val="28"/>
        </w:rPr>
      </w:pPr>
      <w:r w:rsidRPr="00F461A5">
        <w:rPr>
          <w:rFonts w:asciiTheme="minorHAnsi" w:hAnsiTheme="minorHAnsi" w:cstheme="minorHAnsi"/>
          <w:bCs w:val="0"/>
          <w:i/>
          <w:sz w:val="28"/>
        </w:rPr>
        <w:t>Osnovne teorijske postavke o hidropotencijalu</w:t>
      </w:r>
    </w:p>
    <w:p w:rsidR="00F461A5" w:rsidRPr="00F461A5" w:rsidRDefault="00F461A5" w:rsidP="00F461A5">
      <w:pPr>
        <w:pStyle w:val="BodyText2"/>
        <w:ind w:left="540"/>
        <w:rPr>
          <w:rFonts w:asciiTheme="minorHAnsi" w:hAnsiTheme="minorHAnsi" w:cstheme="minorHAnsi"/>
          <w:b/>
          <w:bCs w:val="0"/>
        </w:rPr>
      </w:pP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Medju prvim koracima u analizama elektropotencijala je analiza hidroenergetskog potencijala, kao obnovljivog vida energije, nekog vodotoka koji se može prikazati u sledećim vidovima: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F461A5" w:rsidP="00F461A5">
      <w:pPr>
        <w:numPr>
          <w:ilvl w:val="0"/>
          <w:numId w:val="34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Kao ukupna sumarna veličina za neki sliv, vodotok ili dio sliva,</w:t>
      </w:r>
    </w:p>
    <w:p w:rsidR="00F461A5" w:rsidRPr="00F461A5" w:rsidRDefault="00F461A5" w:rsidP="00F461A5">
      <w:pPr>
        <w:numPr>
          <w:ilvl w:val="0"/>
          <w:numId w:val="34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Površinski specifični potencijal prikazan po jedinici površine, </w:t>
      </w:r>
    </w:p>
    <w:p w:rsidR="00F461A5" w:rsidRPr="00F461A5" w:rsidRDefault="00F461A5" w:rsidP="00F461A5">
      <w:pPr>
        <w:numPr>
          <w:ilvl w:val="0"/>
          <w:numId w:val="34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Specifični linijski potencijal duž razmatranog vodotoka,</w:t>
      </w:r>
    </w:p>
    <w:p w:rsidR="00F461A5" w:rsidRPr="00F461A5" w:rsidRDefault="00F461A5" w:rsidP="00F461A5">
      <w:pPr>
        <w:numPr>
          <w:ilvl w:val="0"/>
          <w:numId w:val="34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Bruto potencijal pregradnog mjesta, ukoliko se računa sa ukupnim proticajem bez ograničenja po instalisanosti i</w:t>
      </w:r>
    </w:p>
    <w:p w:rsidR="00F461A5" w:rsidRPr="00F461A5" w:rsidRDefault="00F461A5" w:rsidP="00F461A5">
      <w:pPr>
        <w:numPr>
          <w:ilvl w:val="0"/>
          <w:numId w:val="34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Kao tehnički iskoristiv potencijal pregradnog mjesta, računajući sa ograničenjem po instalisanosti postrojenja.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Tehnički iskoristivi potencijal predstavlja onaj dio hidroenergetskog potencijala za koji je odgovarajućom tehničkom dokumentacijom utvrđeno da se može realizovati. Za određivanje tog potencijala potrebno je da su ispunjeni sledeći uslovi: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F461A5" w:rsidP="00F461A5">
      <w:pPr>
        <w:numPr>
          <w:ilvl w:val="0"/>
          <w:numId w:val="35"/>
        </w:num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da je stepen istražne i projektne dokumentacije takav da omogućava pouzdano zaključivanje, da su razmatrani objekti hidroelektrana tehnički ostvarljivi i </w:t>
      </w:r>
    </w:p>
    <w:p w:rsidR="00F461A5" w:rsidRPr="00F461A5" w:rsidRDefault="00F461A5" w:rsidP="00F461A5">
      <w:pPr>
        <w:ind w:left="360"/>
        <w:jc w:val="both"/>
        <w:rPr>
          <w:rFonts w:asciiTheme="minorHAnsi" w:hAnsiTheme="minorHAnsi" w:cstheme="minorHAnsi"/>
          <w:lang w:val="sr-Latn-CS"/>
        </w:rPr>
      </w:pPr>
    </w:p>
    <w:p w:rsidR="00F461A5" w:rsidRDefault="00F461A5" w:rsidP="00F461A5">
      <w:pPr>
        <w:numPr>
          <w:ilvl w:val="0"/>
          <w:numId w:val="35"/>
        </w:numPr>
        <w:ind w:left="360"/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da su postrojenja energetski izučena do nivoa kada se može pouzdano odrediti prosječna moguća godišnja proizvodnja. </w:t>
      </w:r>
    </w:p>
    <w:p w:rsidR="00F461A5" w:rsidRDefault="00F461A5" w:rsidP="00F461A5">
      <w:pPr>
        <w:pStyle w:val="ListParagraph"/>
        <w:rPr>
          <w:rFonts w:asciiTheme="minorHAnsi" w:hAnsiTheme="minorHAnsi" w:cstheme="minorHAnsi"/>
          <w:lang w:val="sr-Latn-CS"/>
        </w:rPr>
      </w:pP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Dionica rečnog toka na kojoj je protok Q(m</w:t>
      </w:r>
      <w:r w:rsidRPr="00F461A5">
        <w:rPr>
          <w:rFonts w:asciiTheme="minorHAnsi" w:hAnsiTheme="minorHAnsi" w:cstheme="minorHAnsi"/>
          <w:vertAlign w:val="superscript"/>
          <w:lang w:val="sr-Latn-CS"/>
        </w:rPr>
        <w:t>3</w:t>
      </w:r>
      <w:r w:rsidRPr="00F461A5">
        <w:rPr>
          <w:rFonts w:asciiTheme="minorHAnsi" w:hAnsiTheme="minorHAnsi" w:cstheme="minorHAnsi"/>
          <w:lang w:val="sr-Latn-CS"/>
        </w:rPr>
        <w:t>/s), a denivelacija između ulaznog i izlaznog profila  H(m)  raspolaže snagom:</w:t>
      </w:r>
    </w:p>
    <w:p w:rsidR="00AE1FCC" w:rsidRPr="00F461A5" w:rsidRDefault="00AE1FCC" w:rsidP="00AE1FCC">
      <w:pPr>
        <w:jc w:val="center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position w:val="-10"/>
          <w:lang w:val="sr-Latn-CS"/>
        </w:rPr>
        <w:object w:dxaOrig="15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35pt;height:15.9pt" o:ole="">
            <v:imagedata r:id="rId12" o:title=""/>
          </v:shape>
          <o:OLEObject Type="Embed" ProgID="Equation.3" ShapeID="_x0000_i1025" DrawAspect="Content" ObjectID="_1499844779" r:id="rId13"/>
        </w:object>
      </w:r>
      <w:r w:rsidRPr="00F461A5">
        <w:rPr>
          <w:rFonts w:asciiTheme="minorHAnsi" w:hAnsiTheme="minorHAnsi" w:cstheme="minorHAnsi"/>
          <w:lang w:val="sr-Latn-CS"/>
        </w:rPr>
        <w:t xml:space="preserve"> (kW)    </w:t>
      </w:r>
    </w:p>
    <w:p w:rsidR="00AE1FCC" w:rsidRPr="00F461A5" w:rsidRDefault="00AE1FCC" w:rsidP="00AE1FCC">
      <w:pPr>
        <w:jc w:val="center"/>
        <w:rPr>
          <w:rFonts w:asciiTheme="minorHAnsi" w:hAnsiTheme="minorHAnsi" w:cstheme="minorHAnsi"/>
          <w:lang w:val="sr-Latn-CS"/>
        </w:rPr>
      </w:pPr>
    </w:p>
    <w:p w:rsidR="00AE1FCC" w:rsidRPr="00F461A5" w:rsidRDefault="00AE1FCC" w:rsidP="00AE1FCC">
      <w:pPr>
        <w:jc w:val="both"/>
        <w:rPr>
          <w:rFonts w:asciiTheme="minorHAnsi" w:hAnsiTheme="minorHAnsi" w:cstheme="minorHAnsi"/>
          <w:vertAlign w:val="superscript"/>
          <w:lang w:val="sr-Latn-CS"/>
        </w:rPr>
      </w:pPr>
      <w:r>
        <w:rPr>
          <w:rFonts w:ascii="GreekC" w:hAnsi="GreekC" w:cs="GreekC"/>
          <w:lang w:val="sr-Latn-CS"/>
        </w:rPr>
        <w:t>g</w:t>
      </w:r>
      <w:r w:rsidRPr="00F461A5">
        <w:rPr>
          <w:rFonts w:asciiTheme="minorHAnsi" w:hAnsiTheme="minorHAnsi" w:cstheme="minorHAnsi"/>
          <w:lang w:val="sr-Latn-CS"/>
        </w:rPr>
        <w:t xml:space="preserve"> – zapreminska težina vode 9.81 kN/m</w:t>
      </w:r>
      <w:r w:rsidRPr="00F461A5">
        <w:rPr>
          <w:rFonts w:asciiTheme="minorHAnsi" w:hAnsiTheme="minorHAnsi" w:cstheme="minorHAnsi"/>
          <w:vertAlign w:val="superscript"/>
          <w:lang w:val="sr-Latn-CS"/>
        </w:rPr>
        <w:t>2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Q – prosječni višegodišnji protok (m</w:t>
      </w:r>
      <w:r w:rsidRPr="00F461A5">
        <w:rPr>
          <w:rFonts w:asciiTheme="minorHAnsi" w:hAnsiTheme="minorHAnsi" w:cstheme="minorHAnsi"/>
          <w:vertAlign w:val="superscript"/>
          <w:lang w:val="sr-Latn-CS"/>
        </w:rPr>
        <w:t>3</w:t>
      </w:r>
      <w:r w:rsidRPr="00F461A5">
        <w:rPr>
          <w:rFonts w:asciiTheme="minorHAnsi" w:hAnsiTheme="minorHAnsi" w:cstheme="minorHAnsi"/>
          <w:lang w:val="sr-Latn-CS"/>
        </w:rPr>
        <w:t>/s)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H – denivelacija između ulaznog i izlaznog profila (m)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Energija razmatrane dionice rečnog toka u nekom intervalu vremena T(h) iznosi: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</w:p>
    <w:p w:rsidR="00AE1FCC" w:rsidRPr="00F461A5" w:rsidRDefault="00AE1FCC" w:rsidP="00AE1FCC">
      <w:pPr>
        <w:jc w:val="center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position w:val="-10"/>
          <w:lang w:val="sr-Latn-CS"/>
        </w:rPr>
        <w:object w:dxaOrig="180" w:dyaOrig="340">
          <v:shape id="_x0000_i1026" type="#_x0000_t75" style="width:9.2pt;height:16.75pt" o:ole="">
            <v:imagedata r:id="rId14" o:title=""/>
          </v:shape>
          <o:OLEObject Type="Embed" ProgID="Equation.3" ShapeID="_x0000_i1026" DrawAspect="Content" ObjectID="_1499844780" r:id="rId15"/>
        </w:object>
      </w:r>
      <w:r w:rsidRPr="00F461A5">
        <w:rPr>
          <w:rFonts w:asciiTheme="minorHAnsi" w:hAnsiTheme="minorHAnsi" w:cstheme="minorHAnsi"/>
          <w:position w:val="-6"/>
          <w:lang w:val="sr-Latn-CS"/>
        </w:rPr>
        <w:object w:dxaOrig="1060" w:dyaOrig="279">
          <v:shape id="_x0000_i1027" type="#_x0000_t75" style="width:51.05pt;height:13.4pt" o:ole="">
            <v:imagedata r:id="rId16" o:title=""/>
          </v:shape>
          <o:OLEObject Type="Embed" ProgID="Equation.3" ShapeID="_x0000_i1027" DrawAspect="Content" ObjectID="_1499844781" r:id="rId17"/>
        </w:object>
      </w:r>
      <w:r w:rsidRPr="00F461A5">
        <w:rPr>
          <w:rFonts w:asciiTheme="minorHAnsi" w:hAnsiTheme="minorHAnsi" w:cstheme="minorHAnsi"/>
          <w:lang w:val="sr-Latn-CS"/>
        </w:rPr>
        <w:t xml:space="preserve">  (kWh)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Gornji izrazi predstavljaju teorijsku snagu i energiju bez gubitaka koji su neizbježni pri transformaciji  energije u mehaničku i električnu. </w:t>
      </w:r>
    </w:p>
    <w:p w:rsidR="00AE1FCC" w:rsidRPr="00F461A5" w:rsidRDefault="00AE1FCC" w:rsidP="00AE1FCC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F461A5" w:rsidP="00AE1FCC">
      <w:pPr>
        <w:pStyle w:val="BodyText"/>
        <w:jc w:val="both"/>
        <w:rPr>
          <w:rFonts w:asciiTheme="minorHAnsi" w:hAnsiTheme="minorHAnsi" w:cstheme="minorHAnsi"/>
          <w:bCs/>
        </w:rPr>
      </w:pPr>
      <w:proofErr w:type="spellStart"/>
      <w:r w:rsidRPr="00F461A5">
        <w:rPr>
          <w:rFonts w:asciiTheme="minorHAnsi" w:hAnsiTheme="minorHAnsi" w:cstheme="minorHAnsi"/>
          <w:bCs/>
        </w:rPr>
        <w:lastRenderedPageBreak/>
        <w:t>Neto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snaga</w:t>
      </w:r>
      <w:proofErr w:type="spellEnd"/>
      <w:r w:rsidRPr="00F461A5">
        <w:rPr>
          <w:rFonts w:asciiTheme="minorHAnsi" w:hAnsiTheme="minorHAnsi" w:cstheme="minorHAnsi"/>
          <w:bCs/>
        </w:rPr>
        <w:t xml:space="preserve"> se </w:t>
      </w:r>
      <w:proofErr w:type="spellStart"/>
      <w:r w:rsidRPr="00F461A5">
        <w:rPr>
          <w:rFonts w:asciiTheme="minorHAnsi" w:hAnsiTheme="minorHAnsi" w:cstheme="minorHAnsi"/>
          <w:bCs/>
        </w:rPr>
        <w:t>dobija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kada</w:t>
      </w:r>
      <w:proofErr w:type="spellEnd"/>
      <w:r w:rsidRPr="00F461A5">
        <w:rPr>
          <w:rFonts w:asciiTheme="minorHAnsi" w:hAnsiTheme="minorHAnsi" w:cstheme="minorHAnsi"/>
          <w:bCs/>
        </w:rPr>
        <w:t xml:space="preserve"> se </w:t>
      </w:r>
      <w:proofErr w:type="spellStart"/>
      <w:r w:rsidRPr="00F461A5">
        <w:rPr>
          <w:rFonts w:asciiTheme="minorHAnsi" w:hAnsiTheme="minorHAnsi" w:cstheme="minorHAnsi"/>
          <w:bCs/>
        </w:rPr>
        <w:t>bruto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proofErr w:type="gramStart"/>
      <w:r w:rsidRPr="00F461A5">
        <w:rPr>
          <w:rFonts w:asciiTheme="minorHAnsi" w:hAnsiTheme="minorHAnsi" w:cstheme="minorHAnsi"/>
          <w:bCs/>
        </w:rPr>
        <w:t>snaga</w:t>
      </w:r>
      <w:proofErr w:type="spellEnd"/>
      <w:r w:rsidRPr="00F461A5">
        <w:rPr>
          <w:rFonts w:asciiTheme="minorHAnsi" w:hAnsiTheme="minorHAnsi" w:cstheme="minorHAnsi"/>
          <w:bCs/>
        </w:rPr>
        <w:t xml:space="preserve">  </w:t>
      </w:r>
      <w:proofErr w:type="spellStart"/>
      <w:r w:rsidRPr="00F461A5">
        <w:rPr>
          <w:rFonts w:asciiTheme="minorHAnsi" w:hAnsiTheme="minorHAnsi" w:cstheme="minorHAnsi"/>
          <w:bCs/>
        </w:rPr>
        <w:t>pomnoži</w:t>
      </w:r>
      <w:proofErr w:type="spellEnd"/>
      <w:proofErr w:type="gram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koeficijentom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korisnog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dejstva</w:t>
      </w:r>
      <w:proofErr w:type="spellEnd"/>
      <w:r w:rsidRPr="00F461A5">
        <w:rPr>
          <w:rFonts w:asciiTheme="minorHAnsi" w:hAnsiTheme="minorHAnsi" w:cstheme="minorHAnsi"/>
          <w:bCs/>
        </w:rPr>
        <w:t xml:space="preserve"> ( η ) i </w:t>
      </w:r>
      <w:proofErr w:type="spellStart"/>
      <w:r w:rsidRPr="00F461A5">
        <w:rPr>
          <w:rFonts w:asciiTheme="minorHAnsi" w:hAnsiTheme="minorHAnsi" w:cstheme="minorHAnsi"/>
          <w:bCs/>
        </w:rPr>
        <w:t>bruto</w:t>
      </w:r>
      <w:proofErr w:type="spellEnd"/>
      <w:r w:rsidRPr="00F461A5">
        <w:rPr>
          <w:rFonts w:asciiTheme="minorHAnsi" w:hAnsiTheme="minorHAnsi" w:cstheme="minorHAnsi"/>
          <w:bCs/>
        </w:rPr>
        <w:t xml:space="preserve"> pad </w:t>
      </w:r>
      <w:proofErr w:type="spellStart"/>
      <w:r w:rsidRPr="00F461A5">
        <w:rPr>
          <w:rFonts w:asciiTheme="minorHAnsi" w:hAnsiTheme="minorHAnsi" w:cstheme="minorHAnsi"/>
          <w:bCs/>
        </w:rPr>
        <w:t>zamijeni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neto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padom</w:t>
      </w:r>
      <w:proofErr w:type="spellEnd"/>
      <w:r w:rsidRPr="00F461A5">
        <w:rPr>
          <w:rFonts w:asciiTheme="minorHAnsi" w:hAnsiTheme="minorHAnsi" w:cstheme="minorHAnsi"/>
          <w:bCs/>
        </w:rPr>
        <w:t xml:space="preserve">, </w:t>
      </w:r>
      <w:proofErr w:type="spellStart"/>
      <w:r w:rsidRPr="00F461A5">
        <w:rPr>
          <w:rFonts w:asciiTheme="minorHAnsi" w:hAnsiTheme="minorHAnsi" w:cstheme="minorHAnsi"/>
          <w:bCs/>
        </w:rPr>
        <w:t>kada</w:t>
      </w:r>
      <w:proofErr w:type="spellEnd"/>
      <w:r w:rsidRPr="00F461A5">
        <w:rPr>
          <w:rFonts w:asciiTheme="minorHAnsi" w:hAnsiTheme="minorHAnsi" w:cstheme="minorHAnsi"/>
          <w:bCs/>
        </w:rPr>
        <w:t xml:space="preserve"> se </w:t>
      </w:r>
      <w:proofErr w:type="spellStart"/>
      <w:r w:rsidRPr="00F461A5">
        <w:rPr>
          <w:rFonts w:asciiTheme="minorHAnsi" w:hAnsiTheme="minorHAnsi" w:cstheme="minorHAnsi"/>
          <w:bCs/>
        </w:rPr>
        <w:t>bruto</w:t>
      </w:r>
      <w:proofErr w:type="spellEnd"/>
      <w:r w:rsidRPr="00F461A5">
        <w:rPr>
          <w:rFonts w:asciiTheme="minorHAnsi" w:hAnsiTheme="minorHAnsi" w:cstheme="minorHAnsi"/>
          <w:bCs/>
        </w:rPr>
        <w:t xml:space="preserve"> pad </w:t>
      </w:r>
      <w:proofErr w:type="spellStart"/>
      <w:r w:rsidRPr="00F461A5">
        <w:rPr>
          <w:rFonts w:asciiTheme="minorHAnsi" w:hAnsiTheme="minorHAnsi" w:cstheme="minorHAnsi"/>
          <w:bCs/>
        </w:rPr>
        <w:t>umanji</w:t>
      </w:r>
      <w:proofErr w:type="spellEnd"/>
      <w:r w:rsidRPr="00F461A5">
        <w:rPr>
          <w:rFonts w:asciiTheme="minorHAnsi" w:hAnsiTheme="minorHAnsi" w:cstheme="minorHAnsi"/>
          <w:bCs/>
        </w:rPr>
        <w:t xml:space="preserve"> za </w:t>
      </w:r>
      <w:proofErr w:type="spellStart"/>
      <w:r w:rsidRPr="00F461A5">
        <w:rPr>
          <w:rFonts w:asciiTheme="minorHAnsi" w:hAnsiTheme="minorHAnsi" w:cstheme="minorHAnsi"/>
          <w:bCs/>
        </w:rPr>
        <w:t>iznos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gubitaka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na</w:t>
      </w:r>
      <w:proofErr w:type="spellEnd"/>
      <w:r w:rsidRPr="00F461A5">
        <w:rPr>
          <w:rFonts w:asciiTheme="minorHAnsi" w:hAnsiTheme="minorHAnsi" w:cstheme="minorHAnsi"/>
          <w:bCs/>
        </w:rPr>
        <w:t xml:space="preserve"> </w:t>
      </w:r>
      <w:proofErr w:type="spellStart"/>
      <w:r w:rsidRPr="00F461A5">
        <w:rPr>
          <w:rFonts w:asciiTheme="minorHAnsi" w:hAnsiTheme="minorHAnsi" w:cstheme="minorHAnsi"/>
          <w:bCs/>
        </w:rPr>
        <w:t>derivaciji</w:t>
      </w:r>
      <w:proofErr w:type="spellEnd"/>
      <w:r w:rsidRPr="00F461A5">
        <w:rPr>
          <w:rFonts w:asciiTheme="minorHAnsi" w:hAnsiTheme="minorHAnsi" w:cstheme="minorHAnsi"/>
          <w:bCs/>
        </w:rPr>
        <w:t>:</w:t>
      </w:r>
    </w:p>
    <w:p w:rsidR="00F461A5" w:rsidRPr="000E3950" w:rsidRDefault="00AE1FCC" w:rsidP="00F461A5">
      <w:pPr>
        <w:pStyle w:val="BodyText"/>
        <w:rPr>
          <w:rFonts w:asciiTheme="minorHAnsi" w:hAnsiTheme="minorHAnsi" w:cstheme="minorHAnsi"/>
          <w:bCs/>
          <w:sz w:val="26"/>
          <w:szCs w:val="26"/>
        </w:rPr>
      </w:pPr>
      <w:r w:rsidRPr="000E3950">
        <w:rPr>
          <w:rFonts w:asciiTheme="minorHAnsi" w:hAnsiTheme="minorHAnsi" w:cstheme="minorHAnsi"/>
          <w:bCs/>
          <w:sz w:val="26"/>
          <w:szCs w:val="26"/>
        </w:rPr>
        <w:t xml:space="preserve">                </w:t>
      </w:r>
      <w:r w:rsidR="00F461A5" w:rsidRPr="000E3950">
        <w:rPr>
          <w:rFonts w:asciiTheme="minorHAnsi" w:hAnsiTheme="minorHAnsi" w:cstheme="minorHAnsi"/>
          <w:bCs/>
          <w:sz w:val="26"/>
          <w:szCs w:val="26"/>
        </w:rPr>
        <w:t>N</w:t>
      </w:r>
      <w:r w:rsidR="00F461A5" w:rsidRPr="000E3950">
        <w:rPr>
          <w:rFonts w:asciiTheme="minorHAnsi" w:hAnsiTheme="minorHAnsi" w:cstheme="minorHAnsi"/>
          <w:bCs/>
          <w:sz w:val="26"/>
          <w:szCs w:val="26"/>
          <w:vertAlign w:val="subscript"/>
        </w:rPr>
        <w:t>NT</w:t>
      </w:r>
      <w:r w:rsidR="00F461A5" w:rsidRPr="000E3950">
        <w:rPr>
          <w:rFonts w:asciiTheme="minorHAnsi" w:hAnsiTheme="minorHAnsi" w:cstheme="minorHAnsi"/>
          <w:bCs/>
          <w:sz w:val="26"/>
          <w:szCs w:val="26"/>
        </w:rPr>
        <w:t xml:space="preserve"> = η · 9</w:t>
      </w:r>
      <w:proofErr w:type="gramStart"/>
      <w:r w:rsidR="00F461A5" w:rsidRPr="000E3950">
        <w:rPr>
          <w:rFonts w:asciiTheme="minorHAnsi" w:hAnsiTheme="minorHAnsi" w:cstheme="minorHAnsi"/>
          <w:bCs/>
          <w:sz w:val="26"/>
          <w:szCs w:val="26"/>
        </w:rPr>
        <w:t>,81</w:t>
      </w:r>
      <w:proofErr w:type="gramEnd"/>
      <w:r w:rsidR="00F461A5" w:rsidRPr="000E3950">
        <w:rPr>
          <w:rFonts w:asciiTheme="minorHAnsi" w:hAnsiTheme="minorHAnsi" w:cstheme="minorHAnsi"/>
          <w:bCs/>
          <w:sz w:val="26"/>
          <w:szCs w:val="26"/>
        </w:rPr>
        <w:t xml:space="preserve"> · Q · H</w:t>
      </w:r>
      <w:r w:rsidR="00F461A5" w:rsidRPr="000E3950">
        <w:rPr>
          <w:rFonts w:asciiTheme="minorHAnsi" w:hAnsiTheme="minorHAnsi" w:cstheme="minorHAnsi"/>
          <w:bCs/>
          <w:sz w:val="26"/>
          <w:szCs w:val="26"/>
          <w:vertAlign w:val="subscript"/>
        </w:rPr>
        <w:t>NT</w:t>
      </w:r>
      <w:r w:rsidR="00F461A5" w:rsidRPr="000E3950">
        <w:rPr>
          <w:rFonts w:asciiTheme="minorHAnsi" w:hAnsiTheme="minorHAnsi" w:cstheme="minorHAnsi"/>
          <w:bCs/>
          <w:sz w:val="26"/>
          <w:szCs w:val="26"/>
        </w:rPr>
        <w:t>,</w:t>
      </w:r>
    </w:p>
    <w:p w:rsidR="00AE1FCC" w:rsidRPr="000E3950" w:rsidRDefault="00AE1FCC" w:rsidP="00F461A5">
      <w:pPr>
        <w:jc w:val="both"/>
        <w:rPr>
          <w:rFonts w:asciiTheme="minorHAnsi" w:hAnsiTheme="minorHAnsi" w:cstheme="minorHAnsi"/>
          <w:sz w:val="26"/>
          <w:szCs w:val="26"/>
          <w:lang w:val="sr-Latn-CS"/>
        </w:rPr>
      </w:pP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Tehnički iskoristiva energija vodotoka smanjena je zbog trenja u dovodima (cjevovod, tunel, cjevovod pod pritiskom), gubitka protoka što se definiše kroz neto pad Hn (neto pad = bruto pad (prirodni) – gubici). Srednja iskoristiva snaga (neto snaga) koju hidroelektrana daje na priključcima generatora, može se odrediti iz jednačine: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0E3950" w:rsidP="00F461A5">
      <w:pPr>
        <w:jc w:val="center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position w:val="-18"/>
          <w:lang w:val="sr-Latn-CS"/>
        </w:rPr>
        <w:object w:dxaOrig="3460" w:dyaOrig="440">
          <v:shape id="_x0000_i1028" type="#_x0000_t75" style="width:178.35pt;height:22.6pt" o:ole="">
            <v:imagedata r:id="rId18" o:title=""/>
          </v:shape>
          <o:OLEObject Type="Embed" ProgID="Equation.3" ShapeID="_x0000_i1028" DrawAspect="Content" ObjectID="_1499844782" r:id="rId19"/>
        </w:object>
      </w:r>
      <w:r w:rsidR="00F461A5" w:rsidRPr="00F461A5">
        <w:rPr>
          <w:rFonts w:asciiTheme="minorHAnsi" w:hAnsiTheme="minorHAnsi" w:cstheme="minorHAnsi"/>
          <w:lang w:val="sr-Latn-CS"/>
        </w:rPr>
        <w:t xml:space="preserve">  (kW)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>gdje je: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 </w:t>
      </w:r>
      <w:proofErr w:type="gramStart"/>
      <w:r w:rsidRPr="00F461A5">
        <w:rPr>
          <w:rFonts w:asciiTheme="minorHAnsi" w:hAnsiTheme="minorHAnsi" w:cstheme="minorHAnsi"/>
        </w:rPr>
        <w:t>η</w:t>
      </w:r>
      <w:r w:rsidRPr="00F461A5">
        <w:rPr>
          <w:rFonts w:asciiTheme="minorHAnsi" w:hAnsiTheme="minorHAnsi" w:cstheme="minorHAnsi"/>
          <w:vertAlign w:val="subscript"/>
          <w:lang w:val="nb-NO"/>
        </w:rPr>
        <w:t>t</w:t>
      </w:r>
      <w:proofErr w:type="gramEnd"/>
      <w:r w:rsidRPr="00F461A5">
        <w:rPr>
          <w:rFonts w:asciiTheme="minorHAnsi" w:hAnsiTheme="minorHAnsi" w:cstheme="minorHAnsi"/>
          <w:vertAlign w:val="subscript"/>
          <w:lang w:val="sr-Latn-CS"/>
        </w:rPr>
        <w:t xml:space="preserve"> </w:t>
      </w:r>
      <w:r w:rsidRPr="00F461A5">
        <w:rPr>
          <w:rFonts w:asciiTheme="minorHAnsi" w:hAnsiTheme="minorHAnsi" w:cstheme="minorHAnsi"/>
          <w:lang w:val="sr-Latn-CS"/>
        </w:rPr>
        <w:t xml:space="preserve">  - stepen korisnog dejstva turbine,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 </w:t>
      </w:r>
      <w:proofErr w:type="gramStart"/>
      <w:r w:rsidRPr="00F461A5">
        <w:rPr>
          <w:rFonts w:asciiTheme="minorHAnsi" w:hAnsiTheme="minorHAnsi" w:cstheme="minorHAnsi"/>
        </w:rPr>
        <w:t>η</w:t>
      </w:r>
      <w:r w:rsidRPr="00F461A5">
        <w:rPr>
          <w:rFonts w:asciiTheme="minorHAnsi" w:hAnsiTheme="minorHAnsi" w:cstheme="minorHAnsi"/>
          <w:vertAlign w:val="subscript"/>
          <w:lang w:val="nb-NO"/>
        </w:rPr>
        <w:t>g</w:t>
      </w:r>
      <w:r w:rsidRPr="00F461A5">
        <w:rPr>
          <w:rFonts w:asciiTheme="minorHAnsi" w:hAnsiTheme="minorHAnsi" w:cstheme="minorHAnsi"/>
          <w:lang w:val="sr-Latn-CS"/>
        </w:rPr>
        <w:t xml:space="preserve">  –</w:t>
      </w:r>
      <w:proofErr w:type="gramEnd"/>
      <w:r w:rsidRPr="00F461A5">
        <w:rPr>
          <w:rFonts w:asciiTheme="minorHAnsi" w:hAnsiTheme="minorHAnsi" w:cstheme="minorHAnsi"/>
          <w:lang w:val="sr-Latn-CS"/>
        </w:rPr>
        <w:t xml:space="preserve"> stepen korisnog dejstva generatora,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 </w:t>
      </w:r>
      <w:proofErr w:type="gramStart"/>
      <w:r w:rsidRPr="00F461A5">
        <w:rPr>
          <w:rFonts w:asciiTheme="minorHAnsi" w:hAnsiTheme="minorHAnsi" w:cstheme="minorHAnsi"/>
        </w:rPr>
        <w:t>η</w:t>
      </w:r>
      <w:r w:rsidRPr="00F461A5">
        <w:rPr>
          <w:rFonts w:asciiTheme="minorHAnsi" w:hAnsiTheme="minorHAnsi" w:cstheme="minorHAnsi"/>
          <w:vertAlign w:val="subscript"/>
          <w:lang w:val="nb-NO"/>
        </w:rPr>
        <w:t xml:space="preserve">tr </w:t>
      </w:r>
      <w:r w:rsidRPr="00F461A5">
        <w:rPr>
          <w:rFonts w:asciiTheme="minorHAnsi" w:hAnsiTheme="minorHAnsi" w:cstheme="minorHAnsi"/>
          <w:vertAlign w:val="subscript"/>
          <w:lang w:val="sr-Latn-CS"/>
        </w:rPr>
        <w:t xml:space="preserve"> </w:t>
      </w:r>
      <w:r w:rsidRPr="00F461A5">
        <w:rPr>
          <w:rFonts w:asciiTheme="minorHAnsi" w:hAnsiTheme="minorHAnsi" w:cstheme="minorHAnsi"/>
          <w:lang w:val="sr-Latn-CS"/>
        </w:rPr>
        <w:t>–</w:t>
      </w:r>
      <w:proofErr w:type="gramEnd"/>
      <w:r w:rsidRPr="00F461A5">
        <w:rPr>
          <w:rFonts w:asciiTheme="minorHAnsi" w:hAnsiTheme="minorHAnsi" w:cstheme="minorHAnsi"/>
          <w:lang w:val="sr-Latn-CS"/>
        </w:rPr>
        <w:t xml:space="preserve"> stepen korisnog dejstva transformatora,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 Q</w:t>
      </w:r>
      <w:r w:rsidRPr="00F461A5">
        <w:rPr>
          <w:rFonts w:asciiTheme="minorHAnsi" w:hAnsiTheme="minorHAnsi" w:cstheme="minorHAnsi"/>
          <w:vertAlign w:val="subscript"/>
          <w:lang w:val="sr-Latn-CS"/>
        </w:rPr>
        <w:t xml:space="preserve">i </w:t>
      </w:r>
      <w:r w:rsidRPr="00F461A5">
        <w:rPr>
          <w:rFonts w:asciiTheme="minorHAnsi" w:hAnsiTheme="minorHAnsi" w:cstheme="minorHAnsi"/>
          <w:lang w:val="sr-Latn-CS"/>
        </w:rPr>
        <w:t xml:space="preserve"> -  instalisani protok,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sr-Latn-CS"/>
        </w:rPr>
        <w:t xml:space="preserve"> H</w:t>
      </w:r>
      <w:r w:rsidRPr="00F461A5">
        <w:rPr>
          <w:rFonts w:asciiTheme="minorHAnsi" w:hAnsiTheme="minorHAnsi" w:cstheme="minorHAnsi"/>
          <w:vertAlign w:val="subscript"/>
          <w:lang w:val="sr-Latn-CS"/>
        </w:rPr>
        <w:t xml:space="preserve">n – </w:t>
      </w:r>
      <w:r w:rsidRPr="00F461A5">
        <w:rPr>
          <w:rFonts w:asciiTheme="minorHAnsi" w:hAnsiTheme="minorHAnsi" w:cstheme="minorHAnsi"/>
          <w:lang w:val="sr-Latn-CS"/>
        </w:rPr>
        <w:t xml:space="preserve"> raspoloživi neto pad (m).</w:t>
      </w:r>
    </w:p>
    <w:p w:rsidR="00904641" w:rsidRDefault="00904641" w:rsidP="00904641">
      <w:pPr>
        <w:pStyle w:val="BodyText"/>
        <w:jc w:val="both"/>
        <w:rPr>
          <w:rFonts w:asciiTheme="minorHAnsi" w:hAnsiTheme="minorHAnsi" w:cstheme="minorHAnsi"/>
        </w:rPr>
      </w:pPr>
    </w:p>
    <w:p w:rsidR="00904641" w:rsidRPr="00904641" w:rsidRDefault="00904641" w:rsidP="00904641">
      <w:pPr>
        <w:pStyle w:val="BodyText"/>
        <w:jc w:val="both"/>
        <w:rPr>
          <w:rFonts w:asciiTheme="minorHAnsi" w:hAnsiTheme="minorHAnsi" w:cstheme="minorHAnsi"/>
          <w:lang w:val="sr-Latn-CS"/>
        </w:rPr>
      </w:pPr>
      <w:proofErr w:type="spellStart"/>
      <w:proofErr w:type="gramStart"/>
      <w:r w:rsidRPr="00904641">
        <w:rPr>
          <w:rFonts w:asciiTheme="minorHAnsi" w:hAnsiTheme="minorHAnsi" w:cstheme="minorHAnsi"/>
          <w:b/>
        </w:rPr>
        <w:t>Ukupan</w:t>
      </w:r>
      <w:proofErr w:type="spellEnd"/>
      <w:r w:rsidRPr="00904641">
        <w:rPr>
          <w:rFonts w:asciiTheme="minorHAnsi" w:hAnsiTheme="minorHAnsi" w:cstheme="minorHAnsi"/>
          <w:b/>
        </w:rPr>
        <w:t xml:space="preserve"> </w:t>
      </w:r>
      <w:proofErr w:type="spellStart"/>
      <w:r w:rsidRPr="00904641">
        <w:rPr>
          <w:rFonts w:asciiTheme="minorHAnsi" w:hAnsiTheme="minorHAnsi" w:cstheme="minorHAnsi"/>
          <w:b/>
        </w:rPr>
        <w:t>stepen</w:t>
      </w:r>
      <w:proofErr w:type="spellEnd"/>
      <w:r w:rsidRPr="00904641">
        <w:rPr>
          <w:rFonts w:asciiTheme="minorHAnsi" w:hAnsiTheme="minorHAnsi" w:cstheme="minorHAnsi"/>
          <w:b/>
        </w:rPr>
        <w:t xml:space="preserve"> </w:t>
      </w:r>
      <w:proofErr w:type="spellStart"/>
      <w:r w:rsidRPr="00904641">
        <w:rPr>
          <w:rFonts w:asciiTheme="minorHAnsi" w:hAnsiTheme="minorHAnsi" w:cstheme="minorHAnsi"/>
          <w:b/>
        </w:rPr>
        <w:t>korisnog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dejstva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pri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optimalnom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optere</w:t>
      </w:r>
      <w:proofErr w:type="spellEnd"/>
      <w:r>
        <w:rPr>
          <w:rFonts w:asciiTheme="minorHAnsi" w:hAnsiTheme="minorHAnsi" w:cstheme="minorHAnsi"/>
          <w:lang w:val="sr-Latn-CS"/>
        </w:rPr>
        <w:t xml:space="preserve">ćenju prosječno </w:t>
      </w:r>
      <w:r>
        <w:rPr>
          <w:rFonts w:asciiTheme="minorHAnsi" w:hAnsiTheme="minorHAnsi" w:cstheme="minorHAnsi"/>
        </w:rPr>
        <w:t xml:space="preserve">za </w:t>
      </w:r>
      <w:proofErr w:type="spellStart"/>
      <w:r>
        <w:rPr>
          <w:rFonts w:asciiTheme="minorHAnsi" w:hAnsiTheme="minorHAnsi" w:cstheme="minorHAnsi"/>
        </w:rPr>
        <w:t>veća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postrojenja</w:t>
      </w:r>
      <w:proofErr w:type="spellEnd"/>
      <w:r>
        <w:rPr>
          <w:rFonts w:asciiTheme="minorHAnsi" w:hAnsiTheme="minorHAnsi" w:cstheme="minorHAnsi"/>
        </w:rPr>
        <w:t xml:space="preserve"> (</w:t>
      </w:r>
      <w:proofErr w:type="spellStart"/>
      <w:r>
        <w:rPr>
          <w:rFonts w:asciiTheme="minorHAnsi" w:hAnsiTheme="minorHAnsi" w:cstheme="minorHAnsi"/>
        </w:rPr>
        <w:t>velike</w:t>
      </w:r>
      <w:proofErr w:type="spellEnd"/>
      <w:r>
        <w:rPr>
          <w:rFonts w:asciiTheme="minorHAnsi" w:hAnsiTheme="minorHAnsi" w:cstheme="minorHAnsi"/>
        </w:rPr>
        <w:t xml:space="preserve"> HE) i</w:t>
      </w:r>
      <w:r>
        <w:rPr>
          <w:rFonts w:asciiTheme="minorHAnsi" w:hAnsiTheme="minorHAnsi" w:cstheme="minorHAnsi"/>
          <w:lang w:val="sr-Latn-CS"/>
        </w:rPr>
        <w:t xml:space="preserve">znosi približno 80%, a za </w:t>
      </w:r>
      <w:r w:rsidRPr="00904641">
        <w:rPr>
          <w:rFonts w:asciiTheme="minorHAnsi" w:hAnsiTheme="minorHAnsi" w:cstheme="minorHAnsi"/>
          <w:b/>
          <w:lang w:val="sr-Latn-CS"/>
        </w:rPr>
        <w:t>mala postrojenja (mHE) približno 75%.</w:t>
      </w:r>
      <w:proofErr w:type="gramEnd"/>
      <w:r>
        <w:rPr>
          <w:rFonts w:asciiTheme="minorHAnsi" w:hAnsiTheme="minorHAnsi" w:cstheme="minorHAnsi"/>
          <w:lang w:val="sr-Latn-CS"/>
        </w:rPr>
        <w:t xml:space="preserve"> </w:t>
      </w:r>
      <w:r>
        <w:rPr>
          <w:rFonts w:asciiTheme="minorHAnsi" w:hAnsiTheme="minorHAnsi" w:cstheme="minorHAnsi"/>
        </w:rPr>
        <w:t xml:space="preserve"> </w:t>
      </w:r>
      <w:proofErr w:type="spellStart"/>
      <w:proofErr w:type="gramStart"/>
      <w:r>
        <w:rPr>
          <w:rFonts w:asciiTheme="minorHAnsi" w:hAnsiTheme="minorHAnsi" w:cstheme="minorHAnsi"/>
        </w:rPr>
        <w:t>Pri</w:t>
      </w:r>
      <w:proofErr w:type="spellEnd"/>
      <w:r>
        <w:rPr>
          <w:rFonts w:asciiTheme="minorHAnsi" w:hAnsiTheme="minorHAnsi" w:cstheme="minorHAnsi"/>
        </w:rPr>
        <w:t xml:space="preserve"> tom, </w:t>
      </w:r>
      <w:proofErr w:type="spellStart"/>
      <w:r>
        <w:rPr>
          <w:rFonts w:asciiTheme="minorHAnsi" w:hAnsiTheme="minorHAnsi" w:cstheme="minorHAnsi"/>
        </w:rPr>
        <w:t>kod</w:t>
      </w:r>
      <w:proofErr w:type="spellEnd"/>
      <w:r>
        <w:rPr>
          <w:rFonts w:asciiTheme="minorHAnsi" w:hAnsiTheme="minorHAnsi" w:cstheme="minorHAnsi"/>
        </w:rPr>
        <w:t xml:space="preserve"> </w:t>
      </w:r>
      <w:proofErr w:type="spellStart"/>
      <w:r>
        <w:rPr>
          <w:rFonts w:asciiTheme="minorHAnsi" w:hAnsiTheme="minorHAnsi" w:cstheme="minorHAnsi"/>
        </w:rPr>
        <w:t>mHE</w:t>
      </w:r>
      <w:proofErr w:type="spellEnd"/>
      <w:r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  <w:lang w:val="sr-Latn-CS"/>
        </w:rPr>
        <w:t>treba uzeti u obzir i uticaj stalne varijacije protoka, karakteristične za male vodotoke.</w:t>
      </w:r>
      <w:proofErr w:type="gramEnd"/>
    </w:p>
    <w:p w:rsidR="00F461A5" w:rsidRPr="00F461A5" w:rsidRDefault="00F461A5" w:rsidP="00F461A5">
      <w:pPr>
        <w:tabs>
          <w:tab w:val="left" w:pos="1305"/>
        </w:tabs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color w:val="000000"/>
          <w:lang w:val="nb-NO"/>
        </w:rPr>
        <w:t xml:space="preserve">Sada se postavlja pitanje odabira neto pada </w:t>
      </w:r>
      <w:r w:rsidRPr="00F461A5">
        <w:rPr>
          <w:rFonts w:asciiTheme="minorHAnsi" w:hAnsiTheme="minorHAnsi" w:cstheme="minorHAnsi"/>
          <w:lang w:val="nb-NO"/>
        </w:rPr>
        <w:t>H</w:t>
      </w:r>
      <w:r w:rsidRPr="00F461A5">
        <w:rPr>
          <w:rFonts w:asciiTheme="minorHAnsi" w:hAnsiTheme="minorHAnsi" w:cstheme="minorHAnsi"/>
          <w:vertAlign w:val="subscript"/>
          <w:lang w:val="nb-NO"/>
        </w:rPr>
        <w:t>NT</w:t>
      </w:r>
      <w:r w:rsidR="00904641">
        <w:rPr>
          <w:rFonts w:asciiTheme="minorHAnsi" w:hAnsiTheme="minorHAnsi" w:cstheme="minorHAnsi"/>
          <w:lang w:val="nb-NO"/>
        </w:rPr>
        <w:t xml:space="preserve">, koji </w:t>
      </w:r>
      <w:r w:rsidRPr="00F461A5">
        <w:rPr>
          <w:rFonts w:asciiTheme="minorHAnsi" w:hAnsiTheme="minorHAnsi" w:cstheme="minorHAnsi"/>
          <w:lang w:val="nb-NO"/>
        </w:rPr>
        <w:t xml:space="preserve">je u direktnoj funkciji izbora tipa HE prema načinu stvaranja pada. Suština korišćenja vodnih snaga je u ostvarivanju koncentracije pada na jednom kratkom potezu vodotoka. </w:t>
      </w:r>
    </w:p>
    <w:p w:rsidR="00F461A5" w:rsidRPr="00F461A5" w:rsidRDefault="00F461A5" w:rsidP="00F461A5">
      <w:pPr>
        <w:tabs>
          <w:tab w:val="left" w:pos="1305"/>
        </w:tabs>
        <w:jc w:val="both"/>
        <w:rPr>
          <w:rFonts w:asciiTheme="minorHAnsi" w:hAnsiTheme="minorHAnsi" w:cstheme="minorHAnsi"/>
          <w:lang w:val="sr-Latn-CS"/>
        </w:rPr>
      </w:pPr>
    </w:p>
    <w:p w:rsidR="00F461A5" w:rsidRDefault="00F461A5" w:rsidP="00F461A5">
      <w:pPr>
        <w:tabs>
          <w:tab w:val="left" w:pos="1305"/>
        </w:tabs>
        <w:jc w:val="both"/>
        <w:rPr>
          <w:rFonts w:asciiTheme="minorHAnsi" w:hAnsiTheme="minorHAnsi" w:cstheme="minorHAnsi"/>
        </w:rPr>
      </w:pPr>
      <w:r w:rsidRPr="00F461A5">
        <w:rPr>
          <w:rFonts w:asciiTheme="minorHAnsi" w:hAnsiTheme="minorHAnsi" w:cstheme="minorHAnsi"/>
        </w:rPr>
        <w:t xml:space="preserve">Za </w:t>
      </w:r>
      <w:proofErr w:type="spellStart"/>
      <w:r w:rsidRPr="00F461A5">
        <w:rPr>
          <w:rFonts w:asciiTheme="minorHAnsi" w:hAnsiTheme="minorHAnsi" w:cstheme="minorHAnsi"/>
        </w:rPr>
        <w:t>stvaranje</w:t>
      </w:r>
      <w:proofErr w:type="spellEnd"/>
      <w:r w:rsidRPr="00F461A5">
        <w:rPr>
          <w:rFonts w:asciiTheme="minorHAnsi" w:hAnsiTheme="minorHAnsi" w:cstheme="minorHAnsi"/>
        </w:rPr>
        <w:t xml:space="preserve"> i </w:t>
      </w:r>
      <w:proofErr w:type="spellStart"/>
      <w:proofErr w:type="gramStart"/>
      <w:r w:rsidRPr="00F461A5">
        <w:rPr>
          <w:rFonts w:asciiTheme="minorHAnsi" w:hAnsiTheme="minorHAnsi" w:cstheme="minorHAnsi"/>
        </w:rPr>
        <w:t>koncentraciju</w:t>
      </w:r>
      <w:proofErr w:type="spellEnd"/>
      <w:r w:rsidRPr="00F461A5">
        <w:rPr>
          <w:rFonts w:asciiTheme="minorHAnsi" w:hAnsiTheme="minorHAnsi" w:cstheme="minorHAnsi"/>
        </w:rPr>
        <w:t xml:space="preserve">  </w:t>
      </w:r>
      <w:proofErr w:type="spellStart"/>
      <w:r w:rsidRPr="00F461A5">
        <w:rPr>
          <w:rFonts w:asciiTheme="minorHAnsi" w:hAnsiTheme="minorHAnsi" w:cstheme="minorHAnsi"/>
        </w:rPr>
        <w:t>pada</w:t>
      </w:r>
      <w:proofErr w:type="spellEnd"/>
      <w:proofErr w:type="gramEnd"/>
      <w:r w:rsidRPr="00F461A5">
        <w:rPr>
          <w:rFonts w:asciiTheme="minorHAnsi" w:hAnsiTheme="minorHAnsi" w:cstheme="minorHAnsi"/>
        </w:rPr>
        <w:t xml:space="preserve"> HE </w:t>
      </w:r>
      <w:proofErr w:type="spellStart"/>
      <w:r w:rsidRPr="00F461A5">
        <w:rPr>
          <w:rFonts w:asciiTheme="minorHAnsi" w:hAnsiTheme="minorHAnsi" w:cstheme="minorHAnsi"/>
        </w:rPr>
        <w:t>postoje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četiri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osnovna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načina</w:t>
      </w:r>
      <w:proofErr w:type="spellEnd"/>
      <w:r w:rsidRPr="00F461A5">
        <w:rPr>
          <w:rFonts w:asciiTheme="minorHAnsi" w:hAnsiTheme="minorHAnsi" w:cstheme="minorHAnsi"/>
        </w:rPr>
        <w:t xml:space="preserve"> i </w:t>
      </w:r>
      <w:proofErr w:type="spellStart"/>
      <w:r w:rsidRPr="00F461A5">
        <w:rPr>
          <w:rFonts w:asciiTheme="minorHAnsi" w:hAnsiTheme="minorHAnsi" w:cstheme="minorHAnsi"/>
        </w:rPr>
        <w:t>ona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su</w:t>
      </w:r>
      <w:proofErr w:type="spellEnd"/>
      <w:r w:rsidRPr="00F461A5">
        <w:rPr>
          <w:rFonts w:asciiTheme="minorHAnsi" w:hAnsiTheme="minorHAnsi" w:cstheme="minorHAnsi"/>
        </w:rPr>
        <w:t>:</w:t>
      </w:r>
    </w:p>
    <w:p w:rsidR="000E3950" w:rsidRPr="00F461A5" w:rsidRDefault="000E3950" w:rsidP="00F461A5">
      <w:pPr>
        <w:tabs>
          <w:tab w:val="left" w:pos="1305"/>
        </w:tabs>
        <w:jc w:val="both"/>
        <w:rPr>
          <w:rFonts w:asciiTheme="minorHAnsi" w:hAnsiTheme="minorHAnsi" w:cstheme="minorHAnsi"/>
        </w:rPr>
      </w:pPr>
    </w:p>
    <w:p w:rsidR="00F461A5" w:rsidRPr="00F461A5" w:rsidRDefault="00F461A5" w:rsidP="00F461A5">
      <w:pPr>
        <w:numPr>
          <w:ilvl w:val="0"/>
          <w:numId w:val="36"/>
        </w:numPr>
        <w:tabs>
          <w:tab w:val="left" w:pos="1305"/>
        </w:tabs>
        <w:jc w:val="both"/>
        <w:rPr>
          <w:rFonts w:asciiTheme="minorHAnsi" w:hAnsiTheme="minorHAnsi" w:cstheme="minorHAnsi"/>
        </w:rPr>
      </w:pPr>
      <w:proofErr w:type="spellStart"/>
      <w:r w:rsidRPr="00F461A5">
        <w:rPr>
          <w:rFonts w:asciiTheme="minorHAnsi" w:hAnsiTheme="minorHAnsi" w:cstheme="minorHAnsi"/>
        </w:rPr>
        <w:t>pribranska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shema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kada</w:t>
      </w:r>
      <w:proofErr w:type="spellEnd"/>
      <w:r w:rsidRPr="00F461A5">
        <w:rPr>
          <w:rFonts w:asciiTheme="minorHAnsi" w:hAnsiTheme="minorHAnsi" w:cstheme="minorHAnsi"/>
        </w:rPr>
        <w:t xml:space="preserve"> se </w:t>
      </w:r>
      <w:proofErr w:type="spellStart"/>
      <w:r w:rsidRPr="00F461A5">
        <w:rPr>
          <w:rFonts w:asciiTheme="minorHAnsi" w:hAnsiTheme="minorHAnsi" w:cstheme="minorHAnsi"/>
        </w:rPr>
        <w:t>potreban</w:t>
      </w:r>
      <w:proofErr w:type="spellEnd"/>
      <w:r w:rsidRPr="00F461A5">
        <w:rPr>
          <w:rFonts w:asciiTheme="minorHAnsi" w:hAnsiTheme="minorHAnsi" w:cstheme="minorHAnsi"/>
        </w:rPr>
        <w:t xml:space="preserve"> pad </w:t>
      </w:r>
      <w:proofErr w:type="spellStart"/>
      <w:r w:rsidRPr="00F461A5">
        <w:rPr>
          <w:rFonts w:asciiTheme="minorHAnsi" w:hAnsiTheme="minorHAnsi" w:cstheme="minorHAnsi"/>
        </w:rPr>
        <w:t>realizuje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isključivo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branom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kada</w:t>
      </w:r>
      <w:proofErr w:type="spellEnd"/>
      <w:r w:rsidRPr="00F461A5">
        <w:rPr>
          <w:rFonts w:asciiTheme="minorHAnsi" w:hAnsiTheme="minorHAnsi" w:cstheme="minorHAnsi"/>
        </w:rPr>
        <w:t xml:space="preserve"> je </w:t>
      </w:r>
      <w:proofErr w:type="spellStart"/>
      <w:r w:rsidRPr="00F461A5">
        <w:rPr>
          <w:rFonts w:asciiTheme="minorHAnsi" w:hAnsiTheme="minorHAnsi" w:cstheme="minorHAnsi"/>
        </w:rPr>
        <w:t>protok</w:t>
      </w:r>
      <w:proofErr w:type="spellEnd"/>
      <w:r w:rsidRPr="00F461A5">
        <w:rPr>
          <w:rFonts w:asciiTheme="minorHAnsi" w:hAnsiTheme="minorHAnsi" w:cstheme="minorHAnsi"/>
        </w:rPr>
        <w:t xml:space="preserve"> (Q) </w:t>
      </w:r>
      <w:proofErr w:type="spellStart"/>
      <w:r w:rsidRPr="00F461A5">
        <w:rPr>
          <w:rFonts w:asciiTheme="minorHAnsi" w:hAnsiTheme="minorHAnsi" w:cstheme="minorHAnsi"/>
        </w:rPr>
        <w:t>nešto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veći</w:t>
      </w:r>
      <w:proofErr w:type="spellEnd"/>
      <w:r w:rsidRPr="00F461A5">
        <w:rPr>
          <w:rFonts w:asciiTheme="minorHAnsi" w:hAnsiTheme="minorHAnsi" w:cstheme="minorHAnsi"/>
        </w:rPr>
        <w:t xml:space="preserve">, a pad (H) </w:t>
      </w:r>
      <w:proofErr w:type="spellStart"/>
      <w:r w:rsidRPr="00F461A5">
        <w:rPr>
          <w:rFonts w:asciiTheme="minorHAnsi" w:hAnsiTheme="minorHAnsi" w:cstheme="minorHAnsi"/>
        </w:rPr>
        <w:t>manji</w:t>
      </w:r>
      <w:proofErr w:type="spellEnd"/>
      <w:r w:rsidRPr="00F461A5">
        <w:rPr>
          <w:rFonts w:asciiTheme="minorHAnsi" w:hAnsiTheme="minorHAnsi" w:cstheme="minorHAnsi"/>
        </w:rPr>
        <w:t>,</w:t>
      </w:r>
    </w:p>
    <w:p w:rsidR="00F461A5" w:rsidRPr="00F461A5" w:rsidRDefault="00F461A5" w:rsidP="00F461A5">
      <w:pPr>
        <w:numPr>
          <w:ilvl w:val="0"/>
          <w:numId w:val="36"/>
        </w:numPr>
        <w:tabs>
          <w:tab w:val="left" w:pos="1305"/>
        </w:tabs>
        <w:jc w:val="both"/>
        <w:rPr>
          <w:rFonts w:asciiTheme="minorHAnsi" w:hAnsiTheme="minorHAnsi" w:cstheme="minorHAnsi"/>
        </w:rPr>
      </w:pPr>
      <w:proofErr w:type="spellStart"/>
      <w:r w:rsidRPr="00F461A5">
        <w:rPr>
          <w:rFonts w:asciiTheme="minorHAnsi" w:hAnsiTheme="minorHAnsi" w:cstheme="minorHAnsi"/>
        </w:rPr>
        <w:t>derivacionom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shemom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kada</w:t>
      </w:r>
      <w:proofErr w:type="spellEnd"/>
      <w:r w:rsidRPr="00F461A5">
        <w:rPr>
          <w:rFonts w:asciiTheme="minorHAnsi" w:hAnsiTheme="minorHAnsi" w:cstheme="minorHAnsi"/>
        </w:rPr>
        <w:t xml:space="preserve"> se </w:t>
      </w:r>
      <w:proofErr w:type="spellStart"/>
      <w:r w:rsidRPr="00F461A5">
        <w:rPr>
          <w:rFonts w:asciiTheme="minorHAnsi" w:hAnsiTheme="minorHAnsi" w:cstheme="minorHAnsi"/>
        </w:rPr>
        <w:t>potreban</w:t>
      </w:r>
      <w:proofErr w:type="spellEnd"/>
      <w:r w:rsidRPr="00F461A5">
        <w:rPr>
          <w:rFonts w:asciiTheme="minorHAnsi" w:hAnsiTheme="minorHAnsi" w:cstheme="minorHAnsi"/>
        </w:rPr>
        <w:t xml:space="preserve"> pad </w:t>
      </w:r>
      <w:proofErr w:type="spellStart"/>
      <w:r w:rsidRPr="00F461A5">
        <w:rPr>
          <w:rFonts w:asciiTheme="minorHAnsi" w:hAnsiTheme="minorHAnsi" w:cstheme="minorHAnsi"/>
        </w:rPr>
        <w:t>stvara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derivacijom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toka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kanalima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tunelima</w:t>
      </w:r>
      <w:proofErr w:type="spellEnd"/>
      <w:r w:rsidRPr="00F461A5">
        <w:rPr>
          <w:rFonts w:asciiTheme="minorHAnsi" w:hAnsiTheme="minorHAnsi" w:cstheme="minorHAnsi"/>
        </w:rPr>
        <w:t xml:space="preserve"> i </w:t>
      </w:r>
      <w:proofErr w:type="spellStart"/>
      <w:r w:rsidRPr="00F461A5">
        <w:rPr>
          <w:rFonts w:asciiTheme="minorHAnsi" w:hAnsiTheme="minorHAnsi" w:cstheme="minorHAnsi"/>
        </w:rPr>
        <w:t>cjevovodima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kada</w:t>
      </w:r>
      <w:proofErr w:type="spellEnd"/>
      <w:r w:rsidRPr="00F461A5">
        <w:rPr>
          <w:rFonts w:asciiTheme="minorHAnsi" w:hAnsiTheme="minorHAnsi" w:cstheme="minorHAnsi"/>
        </w:rPr>
        <w:t xml:space="preserve"> je Q </w:t>
      </w:r>
      <w:proofErr w:type="spellStart"/>
      <w:r w:rsidRPr="00F461A5">
        <w:rPr>
          <w:rFonts w:asciiTheme="minorHAnsi" w:hAnsiTheme="minorHAnsi" w:cstheme="minorHAnsi"/>
        </w:rPr>
        <w:t>manje</w:t>
      </w:r>
      <w:proofErr w:type="spellEnd"/>
      <w:r w:rsidRPr="00F461A5">
        <w:rPr>
          <w:rFonts w:asciiTheme="minorHAnsi" w:hAnsiTheme="minorHAnsi" w:cstheme="minorHAnsi"/>
        </w:rPr>
        <w:t xml:space="preserve"> a H </w:t>
      </w:r>
      <w:proofErr w:type="spellStart"/>
      <w:r w:rsidRPr="00F461A5">
        <w:rPr>
          <w:rFonts w:asciiTheme="minorHAnsi" w:hAnsiTheme="minorHAnsi" w:cstheme="minorHAnsi"/>
        </w:rPr>
        <w:t>veće</w:t>
      </w:r>
      <w:proofErr w:type="spellEnd"/>
      <w:r w:rsidRPr="00F461A5">
        <w:rPr>
          <w:rFonts w:asciiTheme="minorHAnsi" w:hAnsiTheme="minorHAnsi" w:cstheme="minorHAnsi"/>
        </w:rPr>
        <w:t>,</w:t>
      </w:r>
    </w:p>
    <w:p w:rsidR="00F461A5" w:rsidRPr="00F461A5" w:rsidRDefault="00F461A5" w:rsidP="00F461A5">
      <w:pPr>
        <w:numPr>
          <w:ilvl w:val="0"/>
          <w:numId w:val="36"/>
        </w:numPr>
        <w:tabs>
          <w:tab w:val="left" w:pos="1305"/>
        </w:tabs>
        <w:jc w:val="both"/>
        <w:rPr>
          <w:rFonts w:asciiTheme="minorHAnsi" w:hAnsiTheme="minorHAnsi" w:cstheme="minorHAnsi"/>
        </w:rPr>
      </w:pPr>
      <w:proofErr w:type="spellStart"/>
      <w:r w:rsidRPr="00F461A5">
        <w:rPr>
          <w:rFonts w:asciiTheme="minorHAnsi" w:hAnsiTheme="minorHAnsi" w:cstheme="minorHAnsi"/>
        </w:rPr>
        <w:t>kombinovana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shema</w:t>
      </w:r>
      <w:proofErr w:type="spellEnd"/>
      <w:r w:rsidRPr="00F461A5">
        <w:rPr>
          <w:rFonts w:asciiTheme="minorHAnsi" w:hAnsiTheme="minorHAnsi" w:cstheme="minorHAnsi"/>
        </w:rPr>
        <w:t xml:space="preserve">, </w:t>
      </w:r>
      <w:proofErr w:type="spellStart"/>
      <w:r w:rsidRPr="00F461A5">
        <w:rPr>
          <w:rFonts w:asciiTheme="minorHAnsi" w:hAnsiTheme="minorHAnsi" w:cstheme="minorHAnsi"/>
        </w:rPr>
        <w:t>kada</w:t>
      </w:r>
      <w:proofErr w:type="spellEnd"/>
      <w:r w:rsidRPr="00F461A5">
        <w:rPr>
          <w:rFonts w:asciiTheme="minorHAnsi" w:hAnsiTheme="minorHAnsi" w:cstheme="minorHAnsi"/>
        </w:rPr>
        <w:t xml:space="preserve"> se pad H </w:t>
      </w:r>
      <w:proofErr w:type="spellStart"/>
      <w:r w:rsidRPr="00F461A5">
        <w:rPr>
          <w:rFonts w:asciiTheme="minorHAnsi" w:hAnsiTheme="minorHAnsi" w:cstheme="minorHAnsi"/>
        </w:rPr>
        <w:t>stvara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podizanjem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brana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uz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odgovarajuće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derivacije</w:t>
      </w:r>
      <w:proofErr w:type="spellEnd"/>
      <w:r w:rsidRPr="00F461A5">
        <w:rPr>
          <w:rFonts w:asciiTheme="minorHAnsi" w:hAnsiTheme="minorHAnsi" w:cstheme="minorHAnsi"/>
        </w:rPr>
        <w:t>,</w:t>
      </w:r>
    </w:p>
    <w:p w:rsidR="00F461A5" w:rsidRPr="00F461A5" w:rsidRDefault="00F461A5" w:rsidP="00F461A5">
      <w:pPr>
        <w:numPr>
          <w:ilvl w:val="0"/>
          <w:numId w:val="36"/>
        </w:numPr>
        <w:tabs>
          <w:tab w:val="left" w:pos="1305"/>
        </w:tabs>
        <w:jc w:val="both"/>
        <w:rPr>
          <w:rFonts w:asciiTheme="minorHAnsi" w:hAnsiTheme="minorHAnsi" w:cstheme="minorHAnsi"/>
          <w:color w:val="000000"/>
        </w:rPr>
      </w:pPr>
      <w:proofErr w:type="spellStart"/>
      <w:proofErr w:type="gramStart"/>
      <w:r w:rsidRPr="00F461A5">
        <w:rPr>
          <w:rFonts w:asciiTheme="minorHAnsi" w:hAnsiTheme="minorHAnsi" w:cstheme="minorHAnsi"/>
        </w:rPr>
        <w:t>shema</w:t>
      </w:r>
      <w:proofErr w:type="spellEnd"/>
      <w:proofErr w:type="gram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sa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spuštanjem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donje</w:t>
      </w:r>
      <w:proofErr w:type="spellEnd"/>
      <w:r w:rsidRPr="00F461A5">
        <w:rPr>
          <w:rFonts w:asciiTheme="minorHAnsi" w:hAnsiTheme="minorHAnsi" w:cstheme="minorHAnsi"/>
        </w:rPr>
        <w:t xml:space="preserve"> </w:t>
      </w:r>
      <w:proofErr w:type="spellStart"/>
      <w:r w:rsidRPr="00F461A5">
        <w:rPr>
          <w:rFonts w:asciiTheme="minorHAnsi" w:hAnsiTheme="minorHAnsi" w:cstheme="minorHAnsi"/>
        </w:rPr>
        <w:t>vode</w:t>
      </w:r>
      <w:proofErr w:type="spellEnd"/>
      <w:r w:rsidRPr="00F461A5">
        <w:rPr>
          <w:rFonts w:asciiTheme="minorHAnsi" w:hAnsiTheme="minorHAnsi" w:cstheme="minorHAnsi"/>
          <w:color w:val="99CC00"/>
        </w:rPr>
        <w:t xml:space="preserve"> </w:t>
      </w:r>
      <w:r w:rsidRPr="00F461A5">
        <w:rPr>
          <w:rFonts w:asciiTheme="minorHAnsi" w:hAnsiTheme="minorHAnsi" w:cstheme="minorHAnsi"/>
          <w:color w:val="000000"/>
        </w:rPr>
        <w:t xml:space="preserve">u </w:t>
      </w:r>
      <w:proofErr w:type="spellStart"/>
      <w:r w:rsidRPr="00F461A5">
        <w:rPr>
          <w:rFonts w:asciiTheme="minorHAnsi" w:hAnsiTheme="minorHAnsi" w:cstheme="minorHAnsi"/>
          <w:color w:val="000000"/>
        </w:rPr>
        <w:t>zoni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hidroelektrane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., </w:t>
      </w:r>
      <w:proofErr w:type="spellStart"/>
      <w:r w:rsidRPr="00F461A5">
        <w:rPr>
          <w:rFonts w:asciiTheme="minorHAnsi" w:hAnsiTheme="minorHAnsi" w:cstheme="minorHAnsi"/>
          <w:color w:val="000000"/>
        </w:rPr>
        <w:t>što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se u </w:t>
      </w:r>
      <w:proofErr w:type="spellStart"/>
      <w:r w:rsidRPr="00F461A5">
        <w:rPr>
          <w:rFonts w:asciiTheme="minorHAnsi" w:hAnsiTheme="minorHAnsi" w:cstheme="minorHAnsi"/>
          <w:color w:val="000000"/>
        </w:rPr>
        <w:t>ovom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času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, </w:t>
      </w:r>
      <w:proofErr w:type="spellStart"/>
      <w:r w:rsidRPr="00F461A5">
        <w:rPr>
          <w:rFonts w:asciiTheme="minorHAnsi" w:hAnsiTheme="minorHAnsi" w:cstheme="minorHAnsi"/>
          <w:color w:val="000000"/>
        </w:rPr>
        <w:t>na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crnogorske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uslove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smatra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manje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aktuelnim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, </w:t>
      </w:r>
      <w:proofErr w:type="spellStart"/>
      <w:r w:rsidRPr="00F461A5">
        <w:rPr>
          <w:rFonts w:asciiTheme="minorHAnsi" w:hAnsiTheme="minorHAnsi" w:cstheme="minorHAnsi"/>
          <w:color w:val="000000"/>
        </w:rPr>
        <w:t>zbog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konfigurativnog</w:t>
      </w:r>
      <w:proofErr w:type="spellEnd"/>
      <w:r w:rsidRPr="00F461A5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F461A5">
        <w:rPr>
          <w:rFonts w:asciiTheme="minorHAnsi" w:hAnsiTheme="minorHAnsi" w:cstheme="minorHAnsi"/>
          <w:color w:val="000000"/>
        </w:rPr>
        <w:t>sklopa</w:t>
      </w:r>
      <w:proofErr w:type="spellEnd"/>
      <w:r w:rsidRPr="00F461A5">
        <w:rPr>
          <w:rFonts w:asciiTheme="minorHAnsi" w:hAnsiTheme="minorHAnsi" w:cstheme="minorHAnsi"/>
          <w:color w:val="000000"/>
        </w:rPr>
        <w:t>.</w:t>
      </w:r>
    </w:p>
    <w:p w:rsidR="00F461A5" w:rsidRPr="00F461A5" w:rsidRDefault="00F461A5" w:rsidP="00F461A5">
      <w:pPr>
        <w:tabs>
          <w:tab w:val="left" w:pos="1305"/>
        </w:tabs>
        <w:jc w:val="both"/>
        <w:rPr>
          <w:rFonts w:asciiTheme="minorHAnsi" w:hAnsiTheme="minorHAnsi" w:cstheme="minorHAnsi"/>
        </w:rPr>
      </w:pPr>
    </w:p>
    <w:p w:rsidR="006B4A38" w:rsidRDefault="006B4A38" w:rsidP="00F461A5">
      <w:pPr>
        <w:pStyle w:val="BodyText3"/>
        <w:rPr>
          <w:rFonts w:asciiTheme="minorHAnsi" w:hAnsiTheme="minorHAnsi" w:cstheme="minorHAnsi"/>
          <w:sz w:val="24"/>
          <w:szCs w:val="24"/>
        </w:rPr>
      </w:pPr>
    </w:p>
    <w:p w:rsidR="006B4A38" w:rsidRDefault="006B4A38" w:rsidP="00F461A5">
      <w:pPr>
        <w:pStyle w:val="BodyText3"/>
        <w:rPr>
          <w:rFonts w:asciiTheme="minorHAnsi" w:hAnsiTheme="minorHAnsi" w:cstheme="minorHAnsi"/>
          <w:sz w:val="24"/>
          <w:szCs w:val="24"/>
        </w:rPr>
      </w:pPr>
    </w:p>
    <w:p w:rsidR="00F461A5" w:rsidRPr="00F461A5" w:rsidRDefault="00F461A5" w:rsidP="00F461A5">
      <w:pPr>
        <w:pStyle w:val="BodyText3"/>
        <w:rPr>
          <w:rFonts w:asciiTheme="minorHAnsi" w:hAnsiTheme="minorHAnsi" w:cstheme="minorHAnsi"/>
          <w:sz w:val="24"/>
          <w:szCs w:val="24"/>
        </w:rPr>
      </w:pPr>
      <w:proofErr w:type="spellStart"/>
      <w:r w:rsidRPr="00F461A5">
        <w:rPr>
          <w:rFonts w:asciiTheme="minorHAnsi" w:hAnsiTheme="minorHAnsi" w:cstheme="minorHAnsi"/>
          <w:sz w:val="24"/>
          <w:szCs w:val="24"/>
        </w:rPr>
        <w:t>Sledeći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izuzetno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važan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korak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je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odabir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instalisanog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protoka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a </w:t>
      </w:r>
      <w:proofErr w:type="spellStart"/>
      <w:proofErr w:type="gramStart"/>
      <w:r w:rsidRPr="00F461A5">
        <w:rPr>
          <w:rFonts w:asciiTheme="minorHAnsi" w:hAnsiTheme="minorHAnsi" w:cstheme="minorHAnsi"/>
          <w:sz w:val="24"/>
          <w:szCs w:val="24"/>
        </w:rPr>
        <w:t>sa</w:t>
      </w:r>
      <w:proofErr w:type="spellEnd"/>
      <w:proofErr w:type="gram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njim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i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instalisane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snage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.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Iz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kombinacije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se,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naravno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isključuje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minimalni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srednje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dnevni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protok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(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iako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on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najduže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traje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) </w:t>
      </w:r>
      <w:proofErr w:type="spellStart"/>
      <w:r w:rsidRPr="00F461A5">
        <w:rPr>
          <w:rFonts w:asciiTheme="minorHAnsi" w:hAnsiTheme="minorHAnsi" w:cstheme="minorHAnsi"/>
          <w:sz w:val="24"/>
          <w:szCs w:val="24"/>
        </w:rPr>
        <w:t>jer</w:t>
      </w:r>
      <w:proofErr w:type="spellEnd"/>
      <w:r w:rsidRPr="00F461A5">
        <w:rPr>
          <w:rFonts w:asciiTheme="minorHAnsi" w:hAnsiTheme="minorHAnsi" w:cstheme="minorHAnsi"/>
          <w:sz w:val="24"/>
          <w:szCs w:val="24"/>
        </w:rPr>
        <w:t xml:space="preserve"> bi se:</w:t>
      </w:r>
    </w:p>
    <w:p w:rsidR="00F461A5" w:rsidRPr="00F461A5" w:rsidRDefault="00F461A5" w:rsidP="00F461A5">
      <w:pPr>
        <w:numPr>
          <w:ilvl w:val="0"/>
          <w:numId w:val="37"/>
        </w:numPr>
        <w:tabs>
          <w:tab w:val="left" w:pos="1305"/>
        </w:tabs>
        <w:jc w:val="both"/>
        <w:rPr>
          <w:rFonts w:asciiTheme="minorHAnsi" w:hAnsiTheme="minorHAnsi" w:cstheme="minorHAnsi"/>
          <w:lang w:val="nb-NO"/>
        </w:rPr>
      </w:pPr>
      <w:r w:rsidRPr="00F461A5">
        <w:rPr>
          <w:rFonts w:asciiTheme="minorHAnsi" w:hAnsiTheme="minorHAnsi" w:cstheme="minorHAnsi"/>
          <w:lang w:val="nb-NO"/>
        </w:rPr>
        <w:t>dobila mala instalisana snaga i mala godišnja proizvodnja električne energije, praktično, jedna varijanta koja se ne analizira,</w:t>
      </w:r>
    </w:p>
    <w:p w:rsidR="00F461A5" w:rsidRPr="00F461A5" w:rsidRDefault="00F461A5" w:rsidP="00F461A5">
      <w:pPr>
        <w:numPr>
          <w:ilvl w:val="0"/>
          <w:numId w:val="37"/>
        </w:numPr>
        <w:tabs>
          <w:tab w:val="left" w:pos="1305"/>
        </w:tabs>
        <w:jc w:val="both"/>
        <w:rPr>
          <w:rFonts w:asciiTheme="minorHAnsi" w:hAnsiTheme="minorHAnsi" w:cstheme="minorHAnsi"/>
          <w:lang w:val="sr-Latn-CS"/>
        </w:rPr>
      </w:pPr>
      <w:r w:rsidRPr="00F461A5">
        <w:rPr>
          <w:rFonts w:asciiTheme="minorHAnsi" w:hAnsiTheme="minorHAnsi" w:cstheme="minorHAnsi"/>
          <w:lang w:val="nb-NO"/>
        </w:rPr>
        <w:t>praktično bi se raubovali vodni resursi, jer bi se godišnje koristila mala količina vode, bili bi prelivi ogromni a sa njima i veliki gubitak energije</w:t>
      </w:r>
      <w:r w:rsidR="000E3950">
        <w:rPr>
          <w:rFonts w:asciiTheme="minorHAnsi" w:hAnsiTheme="minorHAnsi" w:cstheme="minorHAnsi"/>
        </w:rPr>
        <w:t>.</w:t>
      </w:r>
      <w:r w:rsidRPr="00F461A5">
        <w:rPr>
          <w:rFonts w:asciiTheme="minorHAnsi" w:hAnsiTheme="minorHAnsi" w:cstheme="minorHAnsi"/>
          <w:lang w:val="nb-NO"/>
        </w:rPr>
        <w:t xml:space="preserve"> </w:t>
      </w:r>
    </w:p>
    <w:p w:rsidR="0019323B" w:rsidRDefault="0019323B" w:rsidP="00F461A5">
      <w:pPr>
        <w:jc w:val="both"/>
        <w:rPr>
          <w:rFonts w:asciiTheme="minorHAnsi" w:hAnsiTheme="minorHAnsi" w:cstheme="minorHAnsi"/>
          <w:highlight w:val="yellow"/>
          <w:lang w:val="sr-Latn-CS"/>
        </w:rPr>
      </w:pPr>
    </w:p>
    <w:p w:rsidR="0019323B" w:rsidRDefault="0019323B" w:rsidP="00F461A5">
      <w:pPr>
        <w:tabs>
          <w:tab w:val="left" w:pos="1305"/>
        </w:tabs>
        <w:jc w:val="both"/>
        <w:rPr>
          <w:rFonts w:asciiTheme="minorHAnsi" w:hAnsiTheme="minorHAnsi" w:cstheme="minorHAnsi"/>
          <w:color w:val="000000"/>
          <w:lang w:val="sr-Latn-CS"/>
        </w:rPr>
      </w:pPr>
      <w:r>
        <w:rPr>
          <w:rFonts w:asciiTheme="minorHAnsi" w:hAnsiTheme="minorHAnsi" w:cstheme="minorHAnsi"/>
          <w:color w:val="000000"/>
          <w:lang w:val="sr-Latn-CS"/>
        </w:rPr>
        <w:t>Kako je pretpostavljeno,</w:t>
      </w:r>
      <w:r w:rsidR="004347DD">
        <w:rPr>
          <w:rFonts w:asciiTheme="minorHAnsi" w:hAnsiTheme="minorHAnsi" w:cstheme="minorHAnsi"/>
          <w:color w:val="000000"/>
          <w:lang w:val="sr-Latn-CS"/>
        </w:rPr>
        <w:t xml:space="preserve"> da se radi o mHE derivacionog tipa, instalisani protok će se birati u granicama Qsr&lt;Qins&lt;1.5</w:t>
      </w:r>
      <w:r w:rsidR="004347DD" w:rsidRPr="004347DD">
        <w:rPr>
          <w:rFonts w:asciiTheme="minorHAnsi" w:hAnsiTheme="minorHAnsi" w:cstheme="minorHAnsi"/>
          <w:color w:val="000000"/>
          <w:sz w:val="20"/>
          <w:lang w:val="sr-Latn-CS"/>
        </w:rPr>
        <w:t>x</w:t>
      </w:r>
      <w:r w:rsidR="004347DD">
        <w:rPr>
          <w:rFonts w:asciiTheme="minorHAnsi" w:hAnsiTheme="minorHAnsi" w:cstheme="minorHAnsi"/>
          <w:color w:val="000000"/>
          <w:lang w:val="sr-Latn-CS"/>
        </w:rPr>
        <w:t xml:space="preserve">Qsr </w:t>
      </w:r>
      <w:r>
        <w:rPr>
          <w:rFonts w:asciiTheme="minorHAnsi" w:hAnsiTheme="minorHAnsi" w:cstheme="minorHAnsi"/>
          <w:color w:val="000000"/>
          <w:lang w:val="sr-Latn-CS"/>
        </w:rPr>
        <w:t>.</w:t>
      </w:r>
    </w:p>
    <w:p w:rsidR="00F461A5" w:rsidRPr="00F461A5" w:rsidRDefault="004347DD" w:rsidP="00F461A5">
      <w:pPr>
        <w:tabs>
          <w:tab w:val="left" w:pos="1305"/>
        </w:tabs>
        <w:jc w:val="both"/>
        <w:rPr>
          <w:rFonts w:asciiTheme="minorHAnsi" w:hAnsiTheme="minorHAnsi" w:cstheme="minorHAnsi"/>
          <w:lang w:val="sr-Latn-CS"/>
        </w:rPr>
      </w:pPr>
      <w:r>
        <w:rPr>
          <w:rFonts w:asciiTheme="minorHAnsi" w:hAnsiTheme="minorHAnsi" w:cstheme="minorHAnsi"/>
          <w:color w:val="000000"/>
          <w:lang w:val="sr-Latn-CS"/>
        </w:rPr>
        <w:t xml:space="preserve"> </w:t>
      </w:r>
    </w:p>
    <w:p w:rsidR="00F461A5" w:rsidRPr="00F461A5" w:rsidRDefault="0019323B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  <w:r>
        <w:rPr>
          <w:rFonts w:asciiTheme="minorHAnsi" w:hAnsiTheme="minorHAnsi" w:cstheme="minorHAnsi"/>
          <w:color w:val="000000"/>
          <w:lang w:val="sr-Latn-CS"/>
        </w:rPr>
        <w:t xml:space="preserve">Sledeća odluka se odnosila na izbor 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>pad</w:t>
      </w:r>
      <w:r>
        <w:rPr>
          <w:rFonts w:asciiTheme="minorHAnsi" w:hAnsiTheme="minorHAnsi" w:cstheme="minorHAnsi"/>
          <w:color w:val="000000"/>
          <w:lang w:val="sr-Latn-CS"/>
        </w:rPr>
        <w:t xml:space="preserve">a koji ćemo uzeti za 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 xml:space="preserve">analizu. Za ovaj nivo obrade koji je, ponovićemo, aproksimativan i preliminaran, </w:t>
      </w:r>
      <w:r>
        <w:rPr>
          <w:rFonts w:asciiTheme="minorHAnsi" w:hAnsiTheme="minorHAnsi" w:cstheme="minorHAnsi"/>
          <w:color w:val="000000"/>
          <w:lang w:val="sr-Latn-CS"/>
        </w:rPr>
        <w:t xml:space="preserve">jedna od varijanti koja bi se mogla uzeti u obzir je i </w:t>
      </w:r>
      <w:r w:rsidR="00B30694">
        <w:rPr>
          <w:rFonts w:asciiTheme="minorHAnsi" w:hAnsiTheme="minorHAnsi" w:cstheme="minorHAnsi"/>
          <w:color w:val="000000"/>
          <w:lang w:val="sr-Latn-CS"/>
        </w:rPr>
        <w:t xml:space="preserve">proračun sa 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>bruto pad</w:t>
      </w:r>
      <w:r w:rsidR="00B30694">
        <w:rPr>
          <w:rFonts w:asciiTheme="minorHAnsi" w:hAnsiTheme="minorHAnsi" w:cstheme="minorHAnsi"/>
          <w:color w:val="000000"/>
          <w:lang w:val="sr-Latn-CS"/>
        </w:rPr>
        <w:t>om</w:t>
      </w:r>
      <w:r>
        <w:rPr>
          <w:rFonts w:asciiTheme="minorHAnsi" w:hAnsiTheme="minorHAnsi" w:cstheme="minorHAnsi"/>
          <w:color w:val="000000"/>
          <w:lang w:val="sr-Latn-CS"/>
        </w:rPr>
        <w:t>.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 xml:space="preserve"> Ipak, odlučili smo se da u analizu udjemo sa, </w:t>
      </w:r>
      <w:r>
        <w:rPr>
          <w:rFonts w:asciiTheme="minorHAnsi" w:hAnsiTheme="minorHAnsi" w:cstheme="minorHAnsi"/>
          <w:color w:val="000000"/>
          <w:lang w:val="sr-Latn-CS"/>
        </w:rPr>
        <w:t xml:space="preserve">pretpostavljenim gubicima, tj. 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 xml:space="preserve">neto padovima, kako bi smo bili bliži nekom, u eksploataciji, objektivnijem stanju. </w:t>
      </w:r>
      <w:r w:rsidR="00B30694">
        <w:rPr>
          <w:rFonts w:asciiTheme="minorHAnsi" w:hAnsiTheme="minorHAnsi" w:cstheme="minorHAnsi"/>
          <w:color w:val="000000"/>
          <w:lang w:val="sr-Latn-CS"/>
        </w:rPr>
        <w:t>Procenat gubitaka na cjevovodu je određen orijentaciono u zavisnosti od dužine derivacije.</w:t>
      </w:r>
    </w:p>
    <w:p w:rsidR="002056BB" w:rsidRDefault="002056BB" w:rsidP="002056BB">
      <w:pPr>
        <w:jc w:val="both"/>
        <w:rPr>
          <w:rFonts w:asciiTheme="minorHAnsi" w:hAnsiTheme="minorHAnsi" w:cstheme="minorHAnsi"/>
          <w:color w:val="000000"/>
          <w:lang w:val="sr-Latn-CS"/>
        </w:rPr>
      </w:pPr>
      <w:r>
        <w:rPr>
          <w:rFonts w:asciiTheme="minorHAnsi" w:hAnsiTheme="minorHAnsi" w:cstheme="minorHAnsi"/>
          <w:color w:val="000000"/>
          <w:lang w:val="sr-Latn-CS"/>
        </w:rPr>
        <w:t>I</w:t>
      </w:r>
      <w:r w:rsidRPr="00F461A5">
        <w:rPr>
          <w:rFonts w:asciiTheme="minorHAnsi" w:hAnsiTheme="minorHAnsi" w:cstheme="minorHAnsi"/>
          <w:color w:val="000000"/>
          <w:lang w:val="sr-Latn-CS"/>
        </w:rPr>
        <w:t>zraz</w:t>
      </w:r>
      <w:r>
        <w:rPr>
          <w:rFonts w:asciiTheme="minorHAnsi" w:hAnsiTheme="minorHAnsi" w:cstheme="minorHAnsi"/>
          <w:color w:val="000000"/>
          <w:lang w:val="sr-Latn-CS"/>
        </w:rPr>
        <w:t xml:space="preserve"> za proračun snage, koji smo koristili u ovom radu je </w:t>
      </w:r>
      <w:r w:rsidRPr="00F461A5">
        <w:rPr>
          <w:rFonts w:asciiTheme="minorHAnsi" w:hAnsiTheme="minorHAnsi" w:cstheme="minorHAnsi"/>
          <w:color w:val="000000"/>
          <w:lang w:val="sr-Latn-CS"/>
        </w:rPr>
        <w:t xml:space="preserve"> N = 8·Q·H (MW)</w:t>
      </w:r>
      <w:r>
        <w:rPr>
          <w:rFonts w:asciiTheme="minorHAnsi" w:hAnsiTheme="minorHAnsi" w:cstheme="minorHAnsi"/>
          <w:color w:val="000000"/>
          <w:lang w:val="sr-Latn-CS"/>
        </w:rPr>
        <w:t>.</w:t>
      </w:r>
    </w:p>
    <w:p w:rsidR="00F461A5" w:rsidRPr="00F461A5" w:rsidRDefault="00F461A5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B30694" w:rsidRDefault="0019323B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  <w:r w:rsidRPr="00B30694">
        <w:rPr>
          <w:rFonts w:asciiTheme="minorHAnsi" w:hAnsiTheme="minorHAnsi" w:cstheme="minorHAnsi"/>
          <w:b/>
          <w:color w:val="000000"/>
          <w:lang w:val="sr-Latn-CS"/>
        </w:rPr>
        <w:t xml:space="preserve">Ovakav pristup proračunu </w:t>
      </w:r>
      <w:r w:rsidR="00B30694" w:rsidRPr="00B30694">
        <w:rPr>
          <w:rFonts w:asciiTheme="minorHAnsi" w:hAnsiTheme="minorHAnsi" w:cstheme="minorHAnsi"/>
          <w:b/>
          <w:color w:val="000000"/>
          <w:lang w:val="sr-Latn-CS"/>
        </w:rPr>
        <w:t>je bio nametnut jer, na raspolaganju nismo imali nikakav</w:t>
      </w:r>
      <w:r w:rsidR="00F461A5" w:rsidRPr="00B30694">
        <w:rPr>
          <w:rFonts w:asciiTheme="minorHAnsi" w:hAnsiTheme="minorHAnsi" w:cstheme="minorHAnsi"/>
          <w:b/>
          <w:color w:val="000000"/>
          <w:lang w:val="sr-Latn-CS"/>
        </w:rPr>
        <w:t xml:space="preserve"> koncept energetskog iskorišćenja.</w:t>
      </w:r>
      <w:r w:rsidR="00F461A5" w:rsidRPr="00F461A5">
        <w:rPr>
          <w:rFonts w:asciiTheme="minorHAnsi" w:hAnsiTheme="minorHAnsi" w:cstheme="minorHAnsi"/>
          <w:color w:val="000000"/>
          <w:lang w:val="sr-Latn-CS"/>
        </w:rPr>
        <w:t xml:space="preserve"> </w:t>
      </w:r>
    </w:p>
    <w:p w:rsidR="002056BB" w:rsidRDefault="002056BB" w:rsidP="00B30694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FF4FC1" w:rsidRPr="00AF6985" w:rsidRDefault="00FF4FC1" w:rsidP="00FF4FC1">
      <w:pPr>
        <w:jc w:val="both"/>
        <w:rPr>
          <w:rFonts w:asciiTheme="minorHAnsi" w:hAnsiTheme="minorHAnsi" w:cstheme="minorHAnsi"/>
          <w:szCs w:val="28"/>
          <w:lang w:val="hr-HR"/>
        </w:rPr>
      </w:pPr>
      <w:r w:rsidRPr="00AF6985">
        <w:rPr>
          <w:rFonts w:asciiTheme="minorHAnsi" w:hAnsiTheme="minorHAnsi" w:cstheme="minorHAnsi"/>
          <w:szCs w:val="28"/>
          <w:lang w:val="hr-HR"/>
        </w:rPr>
        <w:t xml:space="preserve">U nastavku ovog rada prikazaćemo okvirno proračun snage i energije za analizirane profile </w:t>
      </w:r>
      <w:r>
        <w:rPr>
          <w:rFonts w:asciiTheme="minorHAnsi" w:hAnsiTheme="minorHAnsi" w:cstheme="minorHAnsi"/>
          <w:szCs w:val="28"/>
          <w:lang w:val="hr-HR"/>
        </w:rPr>
        <w:t xml:space="preserve">na </w:t>
      </w:r>
      <w:r w:rsidR="006B4A38">
        <w:rPr>
          <w:rFonts w:asciiTheme="minorHAnsi" w:hAnsiTheme="minorHAnsi" w:cstheme="minorHAnsi"/>
          <w:szCs w:val="28"/>
          <w:lang w:val="hr-HR"/>
        </w:rPr>
        <w:t>Štitarici</w:t>
      </w:r>
      <w:r>
        <w:rPr>
          <w:rFonts w:asciiTheme="minorHAnsi" w:hAnsiTheme="minorHAnsi" w:cstheme="minorHAnsi"/>
          <w:szCs w:val="28"/>
          <w:lang w:val="sr-Latn-CS"/>
        </w:rPr>
        <w:t>.</w:t>
      </w:r>
      <w:r w:rsidRPr="00AF6985">
        <w:rPr>
          <w:rFonts w:asciiTheme="minorHAnsi" w:hAnsiTheme="minorHAnsi" w:cstheme="minorHAnsi"/>
          <w:szCs w:val="28"/>
          <w:lang w:val="hr-HR"/>
        </w:rPr>
        <w:t xml:space="preserve"> Kao prilozi date su krive trajanja</w:t>
      </w:r>
      <w:r>
        <w:rPr>
          <w:rFonts w:asciiTheme="minorHAnsi" w:hAnsiTheme="minorHAnsi" w:cstheme="minorHAnsi"/>
          <w:szCs w:val="28"/>
          <w:lang w:val="hr-HR"/>
        </w:rPr>
        <w:t xml:space="preserve"> n</w:t>
      </w:r>
      <w:r w:rsidRPr="00AF6985">
        <w:rPr>
          <w:rFonts w:asciiTheme="minorHAnsi" w:hAnsiTheme="minorHAnsi" w:cstheme="minorHAnsi"/>
          <w:szCs w:val="28"/>
          <w:lang w:val="hr-HR"/>
        </w:rPr>
        <w:t xml:space="preserve">a </w:t>
      </w:r>
      <w:r>
        <w:rPr>
          <w:rFonts w:asciiTheme="minorHAnsi" w:hAnsiTheme="minorHAnsi" w:cstheme="minorHAnsi"/>
          <w:szCs w:val="28"/>
          <w:lang w:val="hr-HR"/>
        </w:rPr>
        <w:t>kojima</w:t>
      </w:r>
      <w:r w:rsidRPr="00AF6985">
        <w:rPr>
          <w:rFonts w:asciiTheme="minorHAnsi" w:hAnsiTheme="minorHAnsi" w:cstheme="minorHAnsi"/>
          <w:szCs w:val="28"/>
          <w:lang w:val="hr-HR"/>
        </w:rPr>
        <w:t xml:space="preserve"> je nanešen srednji i instalisani protok. </w:t>
      </w:r>
    </w:p>
    <w:p w:rsidR="00FF4FC1" w:rsidRPr="00AF6985" w:rsidRDefault="00FF4FC1" w:rsidP="00FF4FC1">
      <w:pPr>
        <w:jc w:val="both"/>
        <w:rPr>
          <w:rFonts w:asciiTheme="minorHAnsi" w:hAnsiTheme="minorHAnsi" w:cstheme="minorHAnsi"/>
          <w:szCs w:val="28"/>
          <w:lang w:val="hr-HR"/>
        </w:rPr>
      </w:pPr>
      <w:r w:rsidRPr="00AF6985">
        <w:rPr>
          <w:rFonts w:asciiTheme="minorHAnsi" w:hAnsiTheme="minorHAnsi" w:cstheme="minorHAnsi"/>
          <w:szCs w:val="28"/>
          <w:lang w:val="hr-HR"/>
        </w:rPr>
        <w:t>Data je i karta vodotoka sa naznačenim vodozahvatom, položajem mašinske zgrade i derivacijom.</w:t>
      </w:r>
    </w:p>
    <w:p w:rsidR="002056BB" w:rsidRDefault="002056BB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F03701" w:rsidRDefault="00F03701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6B4A38" w:rsidRDefault="006B4A38" w:rsidP="00F461A5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2056BB" w:rsidRDefault="00846941" w:rsidP="002056BB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  <w:r>
        <w:rPr>
          <w:rFonts w:asciiTheme="minorHAnsi" w:hAnsiTheme="minorHAnsi" w:cstheme="minorHAnsi"/>
          <w:i/>
          <w:sz w:val="28"/>
          <w:lang w:val="sr-Latn-CS"/>
        </w:rPr>
        <w:t>Štitarica</w:t>
      </w:r>
    </w:p>
    <w:p w:rsidR="00F03701" w:rsidRDefault="00F03701" w:rsidP="002056BB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</w:p>
    <w:p w:rsidR="002056BB" w:rsidRPr="002056BB" w:rsidRDefault="002056BB" w:rsidP="002056BB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  <w:r>
        <w:rPr>
          <w:rFonts w:asciiTheme="minorHAnsi" w:hAnsiTheme="minorHAnsi" w:cstheme="minorHAnsi"/>
          <w:i/>
          <w:sz w:val="28"/>
          <w:lang w:val="sr-Latn-CS"/>
        </w:rPr>
        <w:t xml:space="preserve"> KGV </w:t>
      </w:r>
      <w:r w:rsidR="00846941">
        <w:rPr>
          <w:rFonts w:asciiTheme="minorHAnsi" w:hAnsiTheme="minorHAnsi" w:cstheme="minorHAnsi"/>
          <w:i/>
          <w:sz w:val="28"/>
          <w:lang w:val="sr-Latn-CS"/>
        </w:rPr>
        <w:t>1174</w:t>
      </w:r>
      <w:r w:rsidR="00F03701">
        <w:rPr>
          <w:rFonts w:asciiTheme="minorHAnsi" w:hAnsiTheme="minorHAnsi" w:cstheme="minorHAnsi"/>
          <w:i/>
          <w:sz w:val="28"/>
          <w:lang w:val="sr-Latn-CS"/>
        </w:rPr>
        <w:t xml:space="preserve"> </w:t>
      </w:r>
      <w:r>
        <w:rPr>
          <w:rFonts w:asciiTheme="minorHAnsi" w:hAnsiTheme="minorHAnsi" w:cstheme="minorHAnsi"/>
          <w:i/>
          <w:sz w:val="28"/>
          <w:lang w:val="sr-Latn-CS"/>
        </w:rPr>
        <w:t xml:space="preserve">mnm - KDV </w:t>
      </w:r>
      <w:r w:rsidR="00846941">
        <w:rPr>
          <w:rFonts w:asciiTheme="minorHAnsi" w:hAnsiTheme="minorHAnsi" w:cstheme="minorHAnsi"/>
          <w:i/>
          <w:sz w:val="28"/>
          <w:lang w:val="sr-Latn-CS"/>
        </w:rPr>
        <w:t>1030</w:t>
      </w:r>
      <w:r>
        <w:rPr>
          <w:rFonts w:asciiTheme="minorHAnsi" w:hAnsiTheme="minorHAnsi" w:cstheme="minorHAnsi"/>
          <w:i/>
          <w:sz w:val="28"/>
          <w:lang w:val="sr-Latn-CS"/>
        </w:rPr>
        <w:t xml:space="preserve"> mnm</w:t>
      </w:r>
    </w:p>
    <w:p w:rsidR="0021033C" w:rsidRDefault="0021033C" w:rsidP="002056BB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2056BB" w:rsidRDefault="0017680E" w:rsidP="00717177">
      <w:pPr>
        <w:jc w:val="center"/>
        <w:rPr>
          <w:rFonts w:asciiTheme="minorHAnsi" w:hAnsiTheme="minorHAnsi" w:cstheme="minorHAnsi"/>
          <w:color w:val="000000"/>
          <w:lang w:val="sr-Latn-CS"/>
        </w:rPr>
      </w:pPr>
      <w:r>
        <w:rPr>
          <w:rFonts w:asciiTheme="minorHAnsi" w:hAnsiTheme="minorHAnsi" w:cstheme="minorHAnsi"/>
          <w:noProof/>
          <w:color w:val="000000"/>
        </w:rPr>
        <w:drawing>
          <wp:inline distT="0" distB="0" distL="0" distR="0">
            <wp:extent cx="5486400" cy="2640080"/>
            <wp:effectExtent l="19050" t="19050" r="19050" b="27305"/>
            <wp:docPr id="6" name="Picture 6" descr="C:\Documents and Settings\User\Desktop\R A D O V I\energija ministarstvo stitarica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Desktop\R A D O V I\energija ministarstvo stitarica\1.b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40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F4FC1" w:rsidRPr="00C35905" w:rsidRDefault="00FF4FC1" w:rsidP="00FF4FC1">
      <w:pPr>
        <w:rPr>
          <w:rFonts w:asciiTheme="minorHAnsi" w:hAnsiTheme="minorHAnsi" w:cstheme="minorHAnsi"/>
          <w:i/>
          <w:sz w:val="18"/>
          <w:lang w:val="sr-Latn-CS"/>
        </w:rPr>
      </w:pPr>
      <w:r>
        <w:rPr>
          <w:rFonts w:asciiTheme="minorHAnsi" w:hAnsiTheme="minorHAnsi" w:cstheme="minorHAnsi"/>
          <w:i/>
          <w:sz w:val="18"/>
          <w:lang w:val="sr-Latn-CS"/>
        </w:rPr>
        <w:t xml:space="preserve">                                                </w:t>
      </w:r>
      <w:r w:rsidRPr="00C35905">
        <w:rPr>
          <w:rFonts w:asciiTheme="minorHAnsi" w:hAnsiTheme="minorHAnsi" w:cstheme="minorHAnsi"/>
          <w:i/>
          <w:sz w:val="18"/>
          <w:lang w:val="sr-Latn-CS"/>
        </w:rPr>
        <w:t xml:space="preserve">Pregledna karta </w:t>
      </w:r>
      <w:r>
        <w:rPr>
          <w:rFonts w:asciiTheme="minorHAnsi" w:hAnsiTheme="minorHAnsi" w:cstheme="minorHAnsi"/>
          <w:i/>
          <w:sz w:val="18"/>
          <w:lang w:val="sr-Latn-CS"/>
        </w:rPr>
        <w:t>sa kotama gornje i donje vode i dužinom derivacije</w:t>
      </w:r>
    </w:p>
    <w:p w:rsidR="00FF4FC1" w:rsidRPr="00FF4FC1" w:rsidRDefault="00FF4FC1" w:rsidP="00FF4FC1">
      <w:pPr>
        <w:jc w:val="center"/>
        <w:rPr>
          <w:rFonts w:asciiTheme="minorHAnsi" w:hAnsiTheme="minorHAnsi" w:cstheme="minorHAnsi"/>
          <w:i/>
          <w:sz w:val="18"/>
          <w:szCs w:val="26"/>
          <w:lang w:val="sr-Latn-CS"/>
        </w:rPr>
      </w:pPr>
      <w:r w:rsidRPr="00FF4FC1">
        <w:rPr>
          <w:rFonts w:asciiTheme="minorHAnsi" w:hAnsiTheme="minorHAnsi" w:cstheme="minorHAnsi"/>
          <w:i/>
          <w:sz w:val="18"/>
          <w:szCs w:val="26"/>
          <w:lang w:val="sr-Latn-CS"/>
        </w:rPr>
        <w:t>R 1:50 000</w:t>
      </w:r>
    </w:p>
    <w:p w:rsidR="00FF4FC1" w:rsidRDefault="00FF4FC1" w:rsidP="00C35905">
      <w:pPr>
        <w:jc w:val="center"/>
        <w:rPr>
          <w:rFonts w:asciiTheme="minorHAnsi" w:hAnsiTheme="minorHAnsi" w:cstheme="minorHAnsi"/>
          <w:i/>
          <w:sz w:val="28"/>
          <w:lang w:val="sr-Latn-CS"/>
        </w:rPr>
      </w:pPr>
    </w:p>
    <w:p w:rsidR="00A25CD9" w:rsidRDefault="00A25CD9" w:rsidP="00C35905">
      <w:pPr>
        <w:jc w:val="center"/>
        <w:rPr>
          <w:rFonts w:asciiTheme="minorHAnsi" w:hAnsiTheme="minorHAnsi" w:cstheme="minorHAnsi"/>
          <w:i/>
          <w:sz w:val="28"/>
          <w:lang w:val="sr-Latn-CS"/>
        </w:rPr>
      </w:pPr>
    </w:p>
    <w:p w:rsidR="00D767AB" w:rsidRDefault="00D767AB" w:rsidP="00FF4FC1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</w:p>
    <w:p w:rsidR="00FF4FC1" w:rsidRPr="00DA54FF" w:rsidRDefault="00FF4FC1" w:rsidP="00FF4FC1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sr-Latn-CS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Parametri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potrebni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za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prora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>č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un</w:t>
      </w:r>
      <w:r w:rsidR="00D767AB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su:</w:t>
      </w:r>
    </w:p>
    <w:p w:rsidR="00FF4FC1" w:rsidRPr="00DA54FF" w:rsidRDefault="00FF4FC1" w:rsidP="00FF4FC1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hr-HR"/>
        </w:rPr>
      </w:pPr>
    </w:p>
    <w:p w:rsidR="00FF4FC1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KGV: </w:t>
      </w:r>
      <w:r w:rsidR="0017680E">
        <w:rPr>
          <w:rFonts w:asciiTheme="minorHAnsi" w:hAnsiTheme="minorHAnsi" w:cstheme="minorHAnsi"/>
          <w:bCs/>
          <w:color w:val="000000"/>
          <w:szCs w:val="28"/>
          <w:lang w:val="nb-NO"/>
        </w:rPr>
        <w:t>1174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 mnm   </w:t>
      </w:r>
    </w:p>
    <w:p w:rsidR="00FF4FC1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KDV: </w:t>
      </w:r>
      <w:r w:rsidR="0017680E">
        <w:rPr>
          <w:rFonts w:asciiTheme="minorHAnsi" w:hAnsiTheme="minorHAnsi" w:cstheme="minorHAnsi"/>
          <w:bCs/>
          <w:color w:val="000000"/>
          <w:szCs w:val="28"/>
          <w:lang w:val="nb-NO"/>
        </w:rPr>
        <w:t>1030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 mnm</w:t>
      </w:r>
    </w:p>
    <w:p w:rsidR="00FF4FC1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Bruto pad:    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br 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=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1174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–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1030</w:t>
      </w:r>
      <w:r w:rsidR="00592E86"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1</w:t>
      </w:r>
      <w:r w:rsidR="00592E86" w:rsidRPr="00DA54FF">
        <w:rPr>
          <w:rFonts w:asciiTheme="minorHAnsi" w:hAnsiTheme="minorHAnsi" w:cstheme="minorHAnsi"/>
          <w:color w:val="000000"/>
          <w:szCs w:val="28"/>
          <w:lang w:val="nb-NO"/>
        </w:rPr>
        <w:t>44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  </w:t>
      </w:r>
    </w:p>
    <w:p w:rsidR="00592E86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Dužina derivacije L =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2.</w:t>
      </w:r>
      <w:r w:rsidR="00592E86" w:rsidRPr="00DA54FF">
        <w:rPr>
          <w:rFonts w:asciiTheme="minorHAnsi" w:hAnsiTheme="minorHAnsi" w:cstheme="minorHAnsi"/>
          <w:color w:val="000000"/>
          <w:szCs w:val="28"/>
          <w:lang w:val="nb-NO"/>
        </w:rPr>
        <w:t>70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km</w:t>
      </w:r>
    </w:p>
    <w:p w:rsidR="00FF4FC1" w:rsidRPr="00DA54FF" w:rsidRDefault="00592E86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Pretpostavljeni gubici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25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%</w:t>
      </w:r>
      <w:r w:rsidR="00FF4FC1"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</w:t>
      </w:r>
    </w:p>
    <w:p w:rsidR="00FF4FC1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Neto pad   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nt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  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br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– 0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.25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x Hbr = </w:t>
      </w:r>
      <w:r w:rsidR="0017680E">
        <w:rPr>
          <w:rFonts w:asciiTheme="minorHAnsi" w:hAnsiTheme="minorHAnsi" w:cstheme="minorHAnsi"/>
          <w:color w:val="000000"/>
          <w:szCs w:val="28"/>
          <w:lang w:val="nb-NO"/>
        </w:rPr>
        <w:t>108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</w:p>
    <w:p w:rsidR="00592E86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sr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= 0.</w:t>
      </w:r>
      <w:r w:rsidR="004C503F">
        <w:rPr>
          <w:rFonts w:asciiTheme="minorHAnsi" w:hAnsiTheme="minorHAnsi" w:cstheme="minorHAnsi"/>
          <w:color w:val="000000"/>
          <w:szCs w:val="28"/>
          <w:lang w:val="nb-NO"/>
        </w:rPr>
        <w:t>335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  <w:r w:rsidRPr="00DA54FF">
        <w:rPr>
          <w:rFonts w:asciiTheme="minorHAnsi" w:hAnsiTheme="minorHAnsi" w:cstheme="minorHAnsi"/>
          <w:color w:val="000000"/>
          <w:szCs w:val="28"/>
          <w:vertAlign w:val="superscript"/>
          <w:lang w:val="nb-NO"/>
        </w:rPr>
        <w:t>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/s  </w:t>
      </w:r>
    </w:p>
    <w:p w:rsidR="00FF4FC1" w:rsidRPr="00DA54FF" w:rsidRDefault="00592E86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Koeficijent instalisanosti k=1.</w:t>
      </w:r>
      <w:r w:rsidR="004C503F">
        <w:rPr>
          <w:rFonts w:asciiTheme="minorHAnsi" w:hAnsiTheme="minorHAnsi" w:cstheme="minorHAnsi"/>
          <w:color w:val="000000"/>
          <w:szCs w:val="28"/>
          <w:lang w:val="nb-NO"/>
        </w:rPr>
        <w:t>5</w:t>
      </w:r>
      <w:r w:rsidR="00FF4FC1"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  </w:t>
      </w:r>
    </w:p>
    <w:p w:rsidR="00FF4FC1" w:rsidRPr="00DA54FF" w:rsidRDefault="00FF4FC1" w:rsidP="00FF4FC1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i</w:t>
      </w:r>
      <w:r w:rsidR="00592E86"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nst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= 1.</w:t>
      </w:r>
      <w:r w:rsidR="004C503F">
        <w:rPr>
          <w:rFonts w:asciiTheme="minorHAnsi" w:hAnsiTheme="minorHAnsi" w:cstheme="minorHAnsi"/>
          <w:color w:val="000000"/>
          <w:szCs w:val="28"/>
          <w:lang w:val="nb-NO"/>
        </w:rPr>
        <w:t>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x 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sr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</w:t>
      </w:r>
      <w:r w:rsidR="00592E86"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</w:t>
      </w:r>
      <w:r w:rsidR="004C503F">
        <w:rPr>
          <w:rFonts w:asciiTheme="minorHAnsi" w:hAnsiTheme="minorHAnsi" w:cstheme="minorHAnsi"/>
          <w:color w:val="000000"/>
          <w:szCs w:val="28"/>
          <w:lang w:val="nb-NO"/>
        </w:rPr>
        <w:t>0.503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  <w:r w:rsidRPr="00DA54FF">
        <w:rPr>
          <w:rFonts w:asciiTheme="minorHAnsi" w:hAnsiTheme="minorHAnsi" w:cstheme="minorHAnsi"/>
          <w:color w:val="000000"/>
          <w:szCs w:val="28"/>
          <w:vertAlign w:val="superscript"/>
          <w:lang w:val="nb-NO"/>
        </w:rPr>
        <w:t>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/s</w:t>
      </w:r>
    </w:p>
    <w:p w:rsidR="00FF4FC1" w:rsidRPr="00DA54FF" w:rsidRDefault="00FF4FC1" w:rsidP="00FF4FC1">
      <w:pPr>
        <w:jc w:val="both"/>
        <w:rPr>
          <w:rFonts w:asciiTheme="minorHAnsi" w:hAnsiTheme="minorHAnsi" w:cstheme="minorHAnsi"/>
          <w:lang w:val="sr-Latn-CS"/>
        </w:rPr>
      </w:pPr>
    </w:p>
    <w:p w:rsidR="00FF4FC1" w:rsidRDefault="00FF4FC1" w:rsidP="00C35905">
      <w:pPr>
        <w:jc w:val="center"/>
        <w:rPr>
          <w:rFonts w:asciiTheme="minorHAnsi" w:hAnsiTheme="minorHAnsi" w:cstheme="minorHAnsi"/>
          <w:i/>
          <w:sz w:val="28"/>
          <w:lang w:val="sr-Latn-CS"/>
        </w:rPr>
      </w:pPr>
    </w:p>
    <w:p w:rsidR="00FF4FC1" w:rsidRDefault="00592E86" w:rsidP="00592E86">
      <w:pPr>
        <w:jc w:val="both"/>
        <w:rPr>
          <w:rFonts w:asciiTheme="minorHAnsi" w:hAnsiTheme="minorHAnsi" w:cstheme="minorHAnsi"/>
          <w:lang w:val="sr-Latn-CS"/>
        </w:rPr>
      </w:pPr>
      <w:r>
        <w:rPr>
          <w:rFonts w:asciiTheme="minorHAnsi" w:hAnsiTheme="minorHAnsi" w:cstheme="minorHAnsi"/>
          <w:lang w:val="sr-Latn-CS"/>
        </w:rPr>
        <w:t>Kriva trajanja</w:t>
      </w:r>
      <w:r w:rsidR="00F03701">
        <w:rPr>
          <w:rFonts w:asciiTheme="minorHAnsi" w:hAnsiTheme="minorHAnsi" w:cstheme="minorHAnsi"/>
          <w:lang w:val="sr-Latn-CS"/>
        </w:rPr>
        <w:t xml:space="preserve"> </w:t>
      </w:r>
      <w:r w:rsidR="004C503F">
        <w:rPr>
          <w:rFonts w:asciiTheme="minorHAnsi" w:hAnsiTheme="minorHAnsi" w:cstheme="minorHAnsi"/>
          <w:lang w:val="sr-Latn-CS"/>
        </w:rPr>
        <w:t>Štitarice</w:t>
      </w:r>
      <w:r w:rsidR="00F03701">
        <w:rPr>
          <w:rFonts w:asciiTheme="minorHAnsi" w:hAnsiTheme="minorHAnsi" w:cstheme="minorHAnsi"/>
          <w:lang w:val="sr-Latn-CS"/>
        </w:rPr>
        <w:t xml:space="preserve"> u profilu prvog vodozahvata na koti </w:t>
      </w:r>
      <w:r w:rsidR="004C503F">
        <w:rPr>
          <w:rFonts w:asciiTheme="minorHAnsi" w:hAnsiTheme="minorHAnsi" w:cstheme="minorHAnsi"/>
          <w:lang w:val="sr-Latn-CS"/>
        </w:rPr>
        <w:t>1174</w:t>
      </w:r>
      <w:r w:rsidR="00F03701">
        <w:rPr>
          <w:rFonts w:asciiTheme="minorHAnsi" w:hAnsiTheme="minorHAnsi" w:cstheme="minorHAnsi"/>
          <w:lang w:val="sr-Latn-CS"/>
        </w:rPr>
        <w:t xml:space="preserve"> mnm.</w:t>
      </w:r>
    </w:p>
    <w:p w:rsidR="00592E86" w:rsidRDefault="00592E86" w:rsidP="00592E86">
      <w:pPr>
        <w:jc w:val="both"/>
        <w:rPr>
          <w:rFonts w:asciiTheme="minorHAnsi" w:hAnsiTheme="minorHAnsi" w:cstheme="minorHAnsi"/>
          <w:lang w:val="sr-Latn-CS"/>
        </w:rPr>
      </w:pPr>
    </w:p>
    <w:p w:rsidR="006B4A38" w:rsidRDefault="006B4A38" w:rsidP="00592E86">
      <w:pPr>
        <w:jc w:val="both"/>
        <w:rPr>
          <w:rFonts w:asciiTheme="minorHAnsi" w:hAnsiTheme="minorHAnsi" w:cstheme="minorHAnsi"/>
          <w:lang w:val="sr-Latn-CS"/>
        </w:rPr>
      </w:pPr>
    </w:p>
    <w:p w:rsidR="00592E86" w:rsidRPr="004C503F" w:rsidRDefault="00267DC5" w:rsidP="00592E86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7012CF96" wp14:editId="0CF52078">
            <wp:extent cx="4848447" cy="2902688"/>
            <wp:effectExtent l="0" t="0" r="9525" b="12065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FF4FC1" w:rsidRDefault="00FF4FC1" w:rsidP="00C35905">
      <w:pPr>
        <w:jc w:val="center"/>
        <w:rPr>
          <w:rFonts w:asciiTheme="minorHAnsi" w:hAnsiTheme="minorHAnsi" w:cstheme="minorHAnsi"/>
          <w:i/>
          <w:sz w:val="28"/>
          <w:lang w:val="sr-Latn-CS"/>
        </w:rPr>
      </w:pPr>
    </w:p>
    <w:p w:rsidR="006B4A38" w:rsidRDefault="006B4A38" w:rsidP="00F011B0">
      <w:pPr>
        <w:jc w:val="both"/>
        <w:rPr>
          <w:rFonts w:asciiTheme="minorHAnsi" w:hAnsiTheme="minorHAnsi" w:cstheme="minorHAnsi"/>
          <w:szCs w:val="28"/>
          <w:lang w:val="sr-Latn-CS"/>
        </w:rPr>
      </w:pPr>
    </w:p>
    <w:p w:rsidR="00592E86" w:rsidRPr="00592E86" w:rsidRDefault="00592E86" w:rsidP="00F011B0">
      <w:pPr>
        <w:jc w:val="both"/>
        <w:rPr>
          <w:rFonts w:asciiTheme="minorHAnsi" w:hAnsiTheme="minorHAnsi" w:cstheme="minorHAnsi"/>
          <w:szCs w:val="28"/>
          <w:lang w:val="sr-Latn-CS"/>
        </w:rPr>
      </w:pPr>
      <w:r w:rsidRPr="00592E86">
        <w:rPr>
          <w:rFonts w:asciiTheme="minorHAnsi" w:hAnsiTheme="minorHAnsi" w:cstheme="minorHAnsi"/>
          <w:szCs w:val="28"/>
          <w:lang w:val="sr-Latn-CS"/>
        </w:rPr>
        <w:t xml:space="preserve">Neiskorišćene vode traju oko </w:t>
      </w:r>
      <w:r>
        <w:rPr>
          <w:rFonts w:asciiTheme="minorHAnsi" w:hAnsiTheme="minorHAnsi" w:cstheme="minorHAnsi"/>
          <w:szCs w:val="28"/>
          <w:lang w:val="sr-Latn-CS"/>
        </w:rPr>
        <w:t>2</w:t>
      </w:r>
      <w:r w:rsidR="0051447E">
        <w:rPr>
          <w:rFonts w:asciiTheme="minorHAnsi" w:hAnsiTheme="minorHAnsi" w:cstheme="minorHAnsi"/>
          <w:szCs w:val="28"/>
          <w:lang w:val="sr-Latn-CS"/>
        </w:rPr>
        <w:t>6</w:t>
      </w:r>
      <w:r w:rsidRPr="00592E86">
        <w:rPr>
          <w:rFonts w:asciiTheme="minorHAnsi" w:hAnsiTheme="minorHAnsi" w:cstheme="minorHAnsi"/>
          <w:szCs w:val="28"/>
          <w:lang w:val="sr-Latn-CS"/>
        </w:rPr>
        <w:t xml:space="preserve">%, ili prosječno </w:t>
      </w:r>
      <w:r w:rsidR="0051447E">
        <w:rPr>
          <w:rFonts w:asciiTheme="minorHAnsi" w:hAnsiTheme="minorHAnsi" w:cstheme="minorHAnsi"/>
          <w:szCs w:val="28"/>
          <w:lang w:val="sr-Latn-CS"/>
        </w:rPr>
        <w:t>95</w:t>
      </w:r>
      <w:r>
        <w:rPr>
          <w:rFonts w:asciiTheme="minorHAnsi" w:hAnsiTheme="minorHAnsi" w:cstheme="minorHAnsi"/>
          <w:szCs w:val="28"/>
          <w:lang w:val="sr-Latn-CS"/>
        </w:rPr>
        <w:t xml:space="preserve"> </w:t>
      </w:r>
      <w:r w:rsidRPr="00592E86">
        <w:rPr>
          <w:rFonts w:asciiTheme="minorHAnsi" w:hAnsiTheme="minorHAnsi" w:cstheme="minorHAnsi"/>
          <w:szCs w:val="28"/>
          <w:lang w:val="sr-Latn-CS"/>
        </w:rPr>
        <w:t>dana godišnje.</w:t>
      </w:r>
    </w:p>
    <w:p w:rsidR="00F03701" w:rsidRDefault="00F03701" w:rsidP="00F011B0">
      <w:pPr>
        <w:tabs>
          <w:tab w:val="left" w:pos="1305"/>
        </w:tabs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</w:p>
    <w:p w:rsidR="00592E86" w:rsidRPr="00592E86" w:rsidRDefault="00592E86" w:rsidP="00F011B0">
      <w:pPr>
        <w:tabs>
          <w:tab w:val="left" w:pos="1305"/>
        </w:tabs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592E86">
        <w:rPr>
          <w:rFonts w:asciiTheme="minorHAnsi" w:hAnsiTheme="minorHAnsi" w:cstheme="minorHAnsi"/>
          <w:color w:val="000000"/>
          <w:szCs w:val="28"/>
          <w:lang w:val="nb-NO"/>
        </w:rPr>
        <w:t>Sa raspoloživom krivom godišnjeg trajanja protoka</w:t>
      </w:r>
      <w:r>
        <w:rPr>
          <w:rFonts w:asciiTheme="minorHAnsi" w:hAnsiTheme="minorHAnsi" w:cstheme="minorHAnsi"/>
          <w:color w:val="000000"/>
          <w:szCs w:val="28"/>
          <w:lang w:val="nb-NO"/>
        </w:rPr>
        <w:t xml:space="preserve"> i ostalim ulaznim parametrima proračun je prikazan u sledećoj tabeli.</w:t>
      </w:r>
    </w:p>
    <w:p w:rsidR="00592E86" w:rsidRDefault="00592E86" w:rsidP="00592E86">
      <w:pPr>
        <w:jc w:val="both"/>
        <w:rPr>
          <w:rFonts w:asciiTheme="minorHAnsi" w:hAnsiTheme="minorHAnsi" w:cstheme="minorHAnsi"/>
          <w:lang w:val="sr-Latn-CS"/>
        </w:rPr>
      </w:pPr>
    </w:p>
    <w:p w:rsidR="00F011B0" w:rsidRDefault="00F011B0" w:rsidP="00592E86">
      <w:pPr>
        <w:jc w:val="both"/>
        <w:rPr>
          <w:rFonts w:asciiTheme="minorHAnsi" w:hAnsiTheme="minorHAnsi" w:cstheme="minorHAnsi"/>
          <w:lang w:val="sr-Latn-CS"/>
        </w:rPr>
      </w:pPr>
    </w:p>
    <w:p w:rsidR="008252BA" w:rsidRPr="00963D1B" w:rsidRDefault="008252BA" w:rsidP="00592E86">
      <w:pPr>
        <w:jc w:val="both"/>
        <w:rPr>
          <w:rFonts w:asciiTheme="minorHAnsi" w:hAnsiTheme="minorHAnsi" w:cstheme="minorHAnsi"/>
        </w:rPr>
        <w:sectPr w:rsidR="008252BA" w:rsidRPr="00963D1B" w:rsidSect="00241E6A">
          <w:headerReference w:type="default" r:id="rId22"/>
          <w:footerReference w:type="default" r:id="rId23"/>
          <w:pgSz w:w="12240" w:h="15840"/>
          <w:pgMar w:top="900" w:right="1800" w:bottom="0" w:left="1800" w:header="1584" w:footer="288" w:gutter="0"/>
          <w:pgNumType w:start="0"/>
          <w:cols w:space="720"/>
          <w:titlePg/>
          <w:docGrid w:linePitch="360"/>
        </w:sectPr>
      </w:pPr>
    </w:p>
    <w:p w:rsidR="00F03701" w:rsidRPr="00FF289A" w:rsidRDefault="00F03701" w:rsidP="00F03701">
      <w:pPr>
        <w:pStyle w:val="HeaderOdd"/>
        <w:jc w:val="left"/>
        <w:rPr>
          <w:i/>
          <w:color w:val="4F81BD" w:themeColor="accent1"/>
        </w:rPr>
      </w:pPr>
      <w:proofErr w:type="spellStart"/>
      <w:r>
        <w:rPr>
          <w:i/>
          <w:color w:val="4F81BD" w:themeColor="accent1"/>
        </w:rPr>
        <w:lastRenderedPageBreak/>
        <w:t>Gruba</w:t>
      </w:r>
      <w:proofErr w:type="spellEnd"/>
      <w:r>
        <w:rPr>
          <w:i/>
          <w:color w:val="4F81BD" w:themeColor="accent1"/>
        </w:rPr>
        <w:t xml:space="preserve">, </w:t>
      </w:r>
      <w:proofErr w:type="spellStart"/>
      <w:r>
        <w:rPr>
          <w:i/>
          <w:color w:val="4F81BD" w:themeColor="accent1"/>
        </w:rPr>
        <w:t>preliminarna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analiza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hidropotencijala</w:t>
      </w:r>
      <w:proofErr w:type="spellEnd"/>
      <w:r>
        <w:rPr>
          <w:i/>
          <w:color w:val="4F81BD" w:themeColor="accent1"/>
        </w:rPr>
        <w:t xml:space="preserve"> </w:t>
      </w:r>
      <w:r w:rsidR="006B4A38">
        <w:rPr>
          <w:i/>
          <w:color w:val="4F81BD" w:themeColor="accent1"/>
          <w:lang w:val="sr-Latn-CS"/>
        </w:rPr>
        <w:t>Štitarice</w:t>
      </w:r>
      <w:r>
        <w:rPr>
          <w:i/>
          <w:color w:val="4F81BD" w:themeColor="accent1"/>
        </w:rPr>
        <w:t xml:space="preserve"> </w:t>
      </w:r>
    </w:p>
    <w:p w:rsidR="00F03701" w:rsidRDefault="00F03701" w:rsidP="00F03701">
      <w:pPr>
        <w:pStyle w:val="Header"/>
      </w:pPr>
    </w:p>
    <w:p w:rsidR="006B4A38" w:rsidRDefault="006B4A38" w:rsidP="00F03701">
      <w:pPr>
        <w:pStyle w:val="Header"/>
      </w:pPr>
    </w:p>
    <w:p w:rsidR="006B4A38" w:rsidRDefault="006B4A38" w:rsidP="00F03701">
      <w:pPr>
        <w:pStyle w:val="Header"/>
      </w:pPr>
    </w:p>
    <w:tbl>
      <w:tblPr>
        <w:tblStyle w:val="TableGrid"/>
        <w:tblW w:w="13089" w:type="dxa"/>
        <w:tblInd w:w="270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Look w:val="01E0" w:firstRow="1" w:lastRow="1" w:firstColumn="1" w:lastColumn="1" w:noHBand="0" w:noVBand="0"/>
      </w:tblPr>
      <w:tblGrid>
        <w:gridCol w:w="1106"/>
        <w:gridCol w:w="771"/>
        <w:gridCol w:w="643"/>
        <w:gridCol w:w="323"/>
        <w:gridCol w:w="331"/>
        <w:gridCol w:w="329"/>
        <w:gridCol w:w="332"/>
        <w:gridCol w:w="329"/>
        <w:gridCol w:w="332"/>
        <w:gridCol w:w="329"/>
        <w:gridCol w:w="332"/>
        <w:gridCol w:w="329"/>
        <w:gridCol w:w="332"/>
        <w:gridCol w:w="329"/>
        <w:gridCol w:w="332"/>
        <w:gridCol w:w="331"/>
        <w:gridCol w:w="330"/>
        <w:gridCol w:w="331"/>
        <w:gridCol w:w="332"/>
        <w:gridCol w:w="329"/>
        <w:gridCol w:w="332"/>
        <w:gridCol w:w="329"/>
        <w:gridCol w:w="332"/>
        <w:gridCol w:w="329"/>
        <w:gridCol w:w="332"/>
        <w:gridCol w:w="330"/>
        <w:gridCol w:w="331"/>
        <w:gridCol w:w="356"/>
        <w:gridCol w:w="331"/>
        <w:gridCol w:w="302"/>
        <w:gridCol w:w="331"/>
        <w:gridCol w:w="300"/>
        <w:gridCol w:w="361"/>
        <w:gridCol w:w="300"/>
        <w:gridCol w:w="361"/>
      </w:tblGrid>
      <w:tr w:rsidR="00781AF5" w:rsidRPr="00734F4F" w:rsidTr="00781AF5">
        <w:trPr>
          <w:trHeight w:hRule="exact" w:val="590"/>
        </w:trPr>
        <w:tc>
          <w:tcPr>
            <w:tcW w:w="1106" w:type="dxa"/>
            <w:vMerge w:val="restart"/>
            <w:vAlign w:val="center"/>
          </w:tcPr>
          <w:p w:rsidR="00781AF5" w:rsidRPr="00F569AE" w:rsidRDefault="00781AF5" w:rsidP="000B168F">
            <w:pPr>
              <w:pStyle w:val="Heading1"/>
              <w:jc w:val="center"/>
              <w:rPr>
                <w:rFonts w:asciiTheme="minorHAnsi" w:hAnsiTheme="minorHAnsi" w:cstheme="minorHAnsi"/>
                <w:b w:val="0"/>
                <w:color w:val="auto"/>
                <w:sz w:val="18"/>
                <w:szCs w:val="20"/>
              </w:rPr>
            </w:pPr>
            <w:proofErr w:type="spellStart"/>
            <w:r w:rsidRPr="00F569AE">
              <w:rPr>
                <w:rFonts w:asciiTheme="minorHAnsi" w:hAnsiTheme="minorHAnsi" w:cstheme="minorHAnsi"/>
                <w:b w:val="0"/>
                <w:color w:val="auto"/>
                <w:sz w:val="18"/>
                <w:szCs w:val="20"/>
              </w:rPr>
              <w:t>Trajanje</w:t>
            </w:r>
            <w:proofErr w:type="spellEnd"/>
          </w:p>
          <w:p w:rsidR="00781AF5" w:rsidRPr="00F569AE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sz w:val="18"/>
                <w:szCs w:val="20"/>
              </w:rPr>
            </w:pPr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(%)</w:t>
            </w:r>
          </w:p>
        </w:tc>
        <w:tc>
          <w:tcPr>
            <w:tcW w:w="643" w:type="dxa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100</w:t>
            </w:r>
          </w:p>
        </w:tc>
        <w:tc>
          <w:tcPr>
            <w:tcW w:w="654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65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40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35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</w:t>
            </w:r>
          </w:p>
        </w:tc>
      </w:tr>
      <w:tr w:rsidR="00781AF5" w:rsidRPr="00734F4F" w:rsidTr="00781AF5">
        <w:trPr>
          <w:trHeight w:hRule="exact" w:val="590"/>
        </w:trPr>
        <w:tc>
          <w:tcPr>
            <w:tcW w:w="1106" w:type="dxa"/>
            <w:vMerge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dani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643" w:type="dxa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365</w:t>
            </w:r>
          </w:p>
        </w:tc>
        <w:tc>
          <w:tcPr>
            <w:tcW w:w="654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347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329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310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292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274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256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237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219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201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164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146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128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110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</w:t>
            </w:r>
          </w:p>
        </w:tc>
      </w:tr>
      <w:tr w:rsidR="00781AF5" w:rsidRPr="00734F4F" w:rsidTr="00781AF5">
        <w:trPr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Neto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pad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H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nt</w:t>
            </w:r>
            <w:proofErr w:type="spellEnd"/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bscript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(m)</w:t>
            </w:r>
          </w:p>
        </w:tc>
        <w:tc>
          <w:tcPr>
            <w:tcW w:w="643" w:type="dxa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54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</w:t>
            </w:r>
          </w:p>
        </w:tc>
      </w:tr>
      <w:tr w:rsidR="00781AF5" w:rsidRPr="00734F4F" w:rsidTr="00781AF5">
        <w:trPr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Protok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Q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s</w:t>
            </w:r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0B168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perscript"/>
              </w:rPr>
              <w:t>3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/sec)</w:t>
            </w:r>
          </w:p>
        </w:tc>
        <w:tc>
          <w:tcPr>
            <w:tcW w:w="643" w:type="dxa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0.035</w:t>
            </w:r>
          </w:p>
        </w:tc>
        <w:tc>
          <w:tcPr>
            <w:tcW w:w="654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0.060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0.071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0.088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0.115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0.133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0.157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0.178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0.220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0.263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0.300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0.340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0.398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0.448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0.503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0.503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Srednji</w:t>
            </w:r>
            <w:proofErr w:type="spellEnd"/>
          </w:p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protok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Q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sr</w:t>
            </w:r>
            <w:proofErr w:type="spellEnd"/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perscript"/>
              </w:rPr>
              <w:t>3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/sec)</w:t>
            </w:r>
          </w:p>
        </w:tc>
        <w:tc>
          <w:tcPr>
            <w:tcW w:w="966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0.048</w:t>
            </w:r>
          </w:p>
        </w:tc>
        <w:tc>
          <w:tcPr>
            <w:tcW w:w="660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0.066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0.080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0.095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0.124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0.145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0.168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0.199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0.241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0.281</w:t>
            </w:r>
          </w:p>
        </w:tc>
        <w:tc>
          <w:tcPr>
            <w:tcW w:w="662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0.320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0.369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0.423</w:t>
            </w:r>
          </w:p>
        </w:tc>
        <w:tc>
          <w:tcPr>
            <w:tcW w:w="63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0.476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0.503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Snaga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N</w:t>
            </w:r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 xml:space="preserve"> (KW)</w:t>
            </w:r>
          </w:p>
        </w:tc>
        <w:tc>
          <w:tcPr>
            <w:tcW w:w="966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41.23</w:t>
            </w:r>
          </w:p>
        </w:tc>
        <w:tc>
          <w:tcPr>
            <w:tcW w:w="660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56.76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68.69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82.23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94.01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107.3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125.4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144.9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172.1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208.6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243</w:t>
            </w:r>
          </w:p>
        </w:tc>
        <w:tc>
          <w:tcPr>
            <w:tcW w:w="662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276.6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319.2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365.7</w:t>
            </w:r>
          </w:p>
        </w:tc>
        <w:tc>
          <w:tcPr>
            <w:tcW w:w="63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410.9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434.6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Snaga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N</w:t>
            </w:r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 xml:space="preserve"> (MW)</w:t>
            </w:r>
          </w:p>
        </w:tc>
        <w:tc>
          <w:tcPr>
            <w:tcW w:w="966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0.041</w:t>
            </w:r>
          </w:p>
        </w:tc>
        <w:tc>
          <w:tcPr>
            <w:tcW w:w="660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0.057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0.069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0.082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0.094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0.107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0.125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0.145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0.172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0.209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0.243</w:t>
            </w:r>
          </w:p>
        </w:tc>
        <w:tc>
          <w:tcPr>
            <w:tcW w:w="662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0.277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0.319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0.366</w:t>
            </w:r>
          </w:p>
        </w:tc>
        <w:tc>
          <w:tcPr>
            <w:tcW w:w="631" w:type="dxa"/>
            <w:gridSpan w:val="2"/>
            <w:shd w:val="clear" w:color="auto" w:fill="auto"/>
            <w:vAlign w:val="center"/>
          </w:tcPr>
          <w:p w:rsidR="00781AF5" w:rsidRP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81AF5">
              <w:rPr>
                <w:rFonts w:ascii="Calibri" w:hAnsi="Calibri" w:cs="Calibri"/>
                <w:sz w:val="18"/>
                <w:szCs w:val="18"/>
              </w:rPr>
              <w:t>0.411</w:t>
            </w:r>
          </w:p>
        </w:tc>
        <w:tc>
          <w:tcPr>
            <w:tcW w:w="661" w:type="dxa"/>
            <w:gridSpan w:val="2"/>
            <w:shd w:val="clear" w:color="auto" w:fill="F2F2F2" w:themeFill="background1" w:themeFillShade="F2"/>
            <w:vAlign w:val="center"/>
          </w:tcPr>
          <w:p w:rsidR="00781AF5" w:rsidRPr="00781AF5" w:rsidRDefault="00781AF5" w:rsidP="00781AF5">
            <w:pPr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781AF5">
              <w:rPr>
                <w:rFonts w:ascii="Calibri" w:hAnsi="Calibri" w:cs="Calibri"/>
                <w:b/>
                <w:sz w:val="18"/>
                <w:szCs w:val="18"/>
              </w:rPr>
              <w:t>0.435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Priraštaj</w:t>
            </w:r>
            <w:proofErr w:type="spellEnd"/>
          </w:p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Vremena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Δt</w:t>
            </w:r>
            <w:proofErr w:type="spellEnd"/>
          </w:p>
        </w:tc>
        <w:tc>
          <w:tcPr>
            <w:tcW w:w="771" w:type="dxa"/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dana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66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0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62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87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33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31" w:type="dxa"/>
            <w:gridSpan w:val="2"/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15</w:t>
            </w:r>
          </w:p>
        </w:tc>
        <w:tc>
          <w:tcPr>
            <w:tcW w:w="66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Priraštaj</w:t>
            </w:r>
            <w:proofErr w:type="spellEnd"/>
          </w:p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Vremena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Δt</w:t>
            </w:r>
            <w:proofErr w:type="spellEnd"/>
          </w:p>
        </w:tc>
        <w:tc>
          <w:tcPr>
            <w:tcW w:w="771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časova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66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0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6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87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3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3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360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2280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Parcijalna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energija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p</w:t>
            </w:r>
            <w:proofErr w:type="spellEnd"/>
          </w:p>
        </w:tc>
        <w:tc>
          <w:tcPr>
            <w:tcW w:w="771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MWh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66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17.81</w:t>
            </w:r>
          </w:p>
        </w:tc>
        <w:tc>
          <w:tcPr>
            <w:tcW w:w="660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24.52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29.67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35.52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40.61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46.36</w:t>
            </w:r>
          </w:p>
        </w:tc>
        <w:tc>
          <w:tcPr>
            <w:tcW w:w="66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54.19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62.59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74.35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90.11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105</w:t>
            </w:r>
          </w:p>
        </w:tc>
        <w:tc>
          <w:tcPr>
            <w:tcW w:w="66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119.5</w:t>
            </w:r>
          </w:p>
        </w:tc>
        <w:tc>
          <w:tcPr>
            <w:tcW w:w="687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137.9</w:t>
            </w:r>
          </w:p>
        </w:tc>
        <w:tc>
          <w:tcPr>
            <w:tcW w:w="63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158</w:t>
            </w:r>
          </w:p>
        </w:tc>
        <w:tc>
          <w:tcPr>
            <w:tcW w:w="63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147.9</w:t>
            </w:r>
          </w:p>
        </w:tc>
        <w:tc>
          <w:tcPr>
            <w:tcW w:w="66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990.9</w:t>
            </w:r>
          </w:p>
        </w:tc>
      </w:tr>
      <w:tr w:rsidR="00781AF5" w:rsidRPr="00734F4F" w:rsidTr="00781AF5">
        <w:trPr>
          <w:gridAfter w:val="1"/>
          <w:wAfter w:w="361" w:type="dxa"/>
          <w:trHeight w:hRule="exact" w:val="590"/>
        </w:trPr>
        <w:tc>
          <w:tcPr>
            <w:tcW w:w="110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Pr="000F64FD" w:rsidRDefault="00781AF5" w:rsidP="000B168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Sumarna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energija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E</w:t>
            </w:r>
          </w:p>
        </w:tc>
        <w:tc>
          <w:tcPr>
            <w:tcW w:w="77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Pr="00F569AE" w:rsidRDefault="00781AF5" w:rsidP="000B168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GWh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66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0.018</w:t>
            </w:r>
          </w:p>
        </w:tc>
        <w:tc>
          <w:tcPr>
            <w:tcW w:w="66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0.042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0.072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0.108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0.148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0.194</w:t>
            </w:r>
          </w:p>
        </w:tc>
        <w:tc>
          <w:tcPr>
            <w:tcW w:w="663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0.249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0.311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0.386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0.476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0.581</w:t>
            </w:r>
          </w:p>
        </w:tc>
        <w:tc>
          <w:tcPr>
            <w:tcW w:w="662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0.700</w:t>
            </w:r>
          </w:p>
        </w:tc>
        <w:tc>
          <w:tcPr>
            <w:tcW w:w="68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0.838</w:t>
            </w:r>
          </w:p>
        </w:tc>
        <w:tc>
          <w:tcPr>
            <w:tcW w:w="633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0.996</w:t>
            </w:r>
          </w:p>
        </w:tc>
        <w:tc>
          <w:tcPr>
            <w:tcW w:w="6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  <w:vAlign w:val="center"/>
          </w:tcPr>
          <w:p w:rsidR="00781AF5" w:rsidRPr="00781AF5" w:rsidRDefault="00781AF5" w:rsidP="0051447E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81AF5">
              <w:rPr>
                <w:rFonts w:ascii="Calibri" w:hAnsi="Calibri" w:cs="Calibri"/>
                <w:sz w:val="18"/>
                <w:szCs w:val="18"/>
              </w:rPr>
              <w:t>1.144</w:t>
            </w:r>
          </w:p>
        </w:tc>
        <w:tc>
          <w:tcPr>
            <w:tcW w:w="66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:rsidR="00781AF5" w:rsidRPr="00781AF5" w:rsidRDefault="00781AF5" w:rsidP="00781AF5">
            <w:pPr>
              <w:jc w:val="center"/>
              <w:rPr>
                <w:rFonts w:ascii="Calibri" w:hAnsi="Calibri" w:cs="Calibri"/>
                <w:b/>
                <w:sz w:val="18"/>
                <w:szCs w:val="18"/>
              </w:rPr>
            </w:pPr>
            <w:r w:rsidRPr="00781AF5">
              <w:rPr>
                <w:rFonts w:ascii="Calibri" w:hAnsi="Calibri" w:cs="Calibri"/>
                <w:b/>
                <w:sz w:val="18"/>
                <w:szCs w:val="18"/>
              </w:rPr>
              <w:t>2.135</w:t>
            </w:r>
          </w:p>
        </w:tc>
      </w:tr>
    </w:tbl>
    <w:p w:rsidR="00F011B0" w:rsidRPr="00592E86" w:rsidRDefault="00F011B0" w:rsidP="00592E86">
      <w:pPr>
        <w:jc w:val="both"/>
        <w:rPr>
          <w:rFonts w:asciiTheme="minorHAnsi" w:hAnsiTheme="minorHAnsi" w:cstheme="minorHAnsi"/>
          <w:lang w:val="sr-Latn-CS"/>
        </w:rPr>
      </w:pPr>
    </w:p>
    <w:p w:rsidR="0021033C" w:rsidRPr="00781AF5" w:rsidRDefault="0021033C" w:rsidP="0021033C">
      <w:pPr>
        <w:pStyle w:val="Footer"/>
        <w:tabs>
          <w:tab w:val="clear" w:pos="4680"/>
        </w:tabs>
        <w:jc w:val="center"/>
        <w:rPr>
          <w:b/>
          <w:szCs w:val="28"/>
          <w:lang w:val="sr-Latn-CS"/>
        </w:rPr>
      </w:pPr>
    </w:p>
    <w:p w:rsidR="0021033C" w:rsidRDefault="0021033C" w:rsidP="0021033C">
      <w:pPr>
        <w:pStyle w:val="Footer"/>
        <w:tabs>
          <w:tab w:val="clear" w:pos="4680"/>
        </w:tabs>
        <w:jc w:val="center"/>
        <w:rPr>
          <w:b/>
          <w:szCs w:val="28"/>
          <w:lang w:val="nb-NO"/>
        </w:rPr>
      </w:pPr>
      <w:r w:rsidRPr="00F03701">
        <w:rPr>
          <w:b/>
          <w:szCs w:val="28"/>
          <w:lang w:val="nb-NO"/>
        </w:rPr>
        <w:t xml:space="preserve">Snaga </w:t>
      </w:r>
      <w:r w:rsidR="00781AF5">
        <w:rPr>
          <w:b/>
          <w:szCs w:val="28"/>
          <w:lang w:val="nb-NO"/>
        </w:rPr>
        <w:t xml:space="preserve">0.435 </w:t>
      </w:r>
      <w:r w:rsidRPr="00F03701">
        <w:rPr>
          <w:b/>
          <w:szCs w:val="28"/>
          <w:lang w:val="nb-NO"/>
        </w:rPr>
        <w:t xml:space="preserve">MW      Sumarna energija  </w:t>
      </w:r>
      <w:r w:rsidR="00781AF5">
        <w:rPr>
          <w:b/>
          <w:szCs w:val="28"/>
          <w:lang w:val="nb-NO"/>
        </w:rPr>
        <w:t>2.135</w:t>
      </w:r>
      <w:r w:rsidRPr="00F03701">
        <w:rPr>
          <w:b/>
          <w:szCs w:val="28"/>
          <w:lang w:val="nb-NO"/>
        </w:rPr>
        <w:t xml:space="preserve"> GWh</w:t>
      </w:r>
    </w:p>
    <w:p w:rsidR="0021033C" w:rsidRPr="002D2863" w:rsidRDefault="0021033C" w:rsidP="0021033C">
      <w:pPr>
        <w:pStyle w:val="Footer"/>
        <w:tabs>
          <w:tab w:val="clear" w:pos="4680"/>
        </w:tabs>
        <w:jc w:val="center"/>
        <w:rPr>
          <w:b/>
          <w:szCs w:val="28"/>
          <w:lang w:val="sr-Latn-CS"/>
        </w:rPr>
      </w:pPr>
    </w:p>
    <w:p w:rsidR="00F03701" w:rsidRDefault="00F03701" w:rsidP="00F03701">
      <w:pPr>
        <w:jc w:val="both"/>
        <w:rPr>
          <w:rFonts w:asciiTheme="minorHAnsi" w:hAnsiTheme="minorHAnsi" w:cstheme="minorHAnsi"/>
          <w:szCs w:val="28"/>
          <w:lang w:val="sr-Latn-CS"/>
        </w:rPr>
      </w:pPr>
    </w:p>
    <w:p w:rsidR="006B4A38" w:rsidRDefault="006B4A38" w:rsidP="00F03701">
      <w:pPr>
        <w:jc w:val="both"/>
        <w:rPr>
          <w:rFonts w:asciiTheme="minorHAnsi" w:hAnsiTheme="minorHAnsi" w:cstheme="minorHAnsi"/>
          <w:szCs w:val="28"/>
          <w:lang w:val="sr-Latn-CS"/>
        </w:rPr>
      </w:pPr>
    </w:p>
    <w:p w:rsidR="00F03701" w:rsidRPr="00BE0C8C" w:rsidRDefault="00F03701" w:rsidP="00F03701">
      <w:pPr>
        <w:pStyle w:val="FooterOdd"/>
        <w:jc w:val="left"/>
        <w:rPr>
          <w:sz w:val="18"/>
          <w:szCs w:val="18"/>
        </w:rPr>
      </w:pPr>
      <w:r>
        <w:rPr>
          <w:sz w:val="18"/>
          <w:szCs w:val="18"/>
        </w:rPr>
        <w:t xml:space="preserve">ZHMSCG                                                                                                                                                                                             </w:t>
      </w:r>
      <w:r w:rsidR="0021033C">
        <w:rPr>
          <w:sz w:val="18"/>
          <w:szCs w:val="18"/>
        </w:rPr>
        <w:t xml:space="preserve">                                                                                                                                      </w:t>
      </w:r>
      <w:r>
        <w:rPr>
          <w:sz w:val="18"/>
          <w:szCs w:val="18"/>
        </w:rPr>
        <w:t xml:space="preserve">   </w:t>
      </w:r>
      <w:r w:rsidR="0021033C">
        <w:rPr>
          <w:sz w:val="18"/>
          <w:szCs w:val="18"/>
        </w:rPr>
        <w:t>6</w:t>
      </w:r>
    </w:p>
    <w:p w:rsidR="008252BA" w:rsidRPr="00963D1B" w:rsidRDefault="008252BA" w:rsidP="00592E86">
      <w:pPr>
        <w:jc w:val="both"/>
        <w:rPr>
          <w:rFonts w:asciiTheme="minorHAnsi" w:hAnsiTheme="minorHAnsi" w:cstheme="minorHAnsi"/>
        </w:rPr>
        <w:sectPr w:rsidR="008252BA" w:rsidRPr="00963D1B" w:rsidSect="0021033C">
          <w:footerReference w:type="default" r:id="rId24"/>
          <w:pgSz w:w="15840" w:h="12240" w:orient="landscape"/>
          <w:pgMar w:top="1800" w:right="245" w:bottom="720" w:left="994" w:header="1584" w:footer="288" w:gutter="0"/>
          <w:pgNumType w:start="0"/>
          <w:cols w:space="720"/>
          <w:titlePg/>
          <w:docGrid w:linePitch="360"/>
        </w:sectPr>
      </w:pPr>
    </w:p>
    <w:p w:rsidR="00F03701" w:rsidRDefault="00F03701" w:rsidP="00963D1B">
      <w:pPr>
        <w:pStyle w:val="HeaderOdd"/>
        <w:jc w:val="left"/>
        <w:rPr>
          <w:i/>
          <w:color w:val="4F81BD" w:themeColor="accent1"/>
        </w:rPr>
      </w:pPr>
    </w:p>
    <w:p w:rsidR="00F03701" w:rsidRDefault="00F03701" w:rsidP="00963D1B">
      <w:pPr>
        <w:pStyle w:val="HeaderOdd"/>
        <w:jc w:val="left"/>
        <w:rPr>
          <w:i/>
          <w:color w:val="4F81BD" w:themeColor="accent1"/>
        </w:rPr>
      </w:pPr>
    </w:p>
    <w:p w:rsidR="00F03701" w:rsidRDefault="00F03701" w:rsidP="00963D1B">
      <w:pPr>
        <w:pStyle w:val="HeaderOdd"/>
        <w:jc w:val="left"/>
        <w:rPr>
          <w:i/>
          <w:color w:val="4F81BD" w:themeColor="accent1"/>
        </w:rPr>
      </w:pPr>
    </w:p>
    <w:p w:rsidR="00963D1B" w:rsidRPr="00FF289A" w:rsidRDefault="00963D1B" w:rsidP="00963D1B">
      <w:pPr>
        <w:pStyle w:val="HeaderOdd"/>
        <w:jc w:val="left"/>
        <w:rPr>
          <w:i/>
          <w:color w:val="4F81BD" w:themeColor="accent1"/>
        </w:rPr>
      </w:pPr>
      <w:proofErr w:type="spellStart"/>
      <w:r>
        <w:rPr>
          <w:i/>
          <w:color w:val="4F81BD" w:themeColor="accent1"/>
        </w:rPr>
        <w:t>Gruba</w:t>
      </w:r>
      <w:proofErr w:type="spellEnd"/>
      <w:r>
        <w:rPr>
          <w:i/>
          <w:color w:val="4F81BD" w:themeColor="accent1"/>
        </w:rPr>
        <w:t xml:space="preserve">, </w:t>
      </w:r>
      <w:proofErr w:type="spellStart"/>
      <w:r>
        <w:rPr>
          <w:i/>
          <w:color w:val="4F81BD" w:themeColor="accent1"/>
        </w:rPr>
        <w:t>preliminarna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analiza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hidropotencijala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Sjevernice</w:t>
      </w:r>
      <w:proofErr w:type="spellEnd"/>
      <w:r>
        <w:rPr>
          <w:i/>
          <w:color w:val="4F81BD" w:themeColor="accent1"/>
        </w:rPr>
        <w:t xml:space="preserve"> </w:t>
      </w: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4D2002" w:rsidRDefault="004D2002" w:rsidP="004D2002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  <w:r>
        <w:rPr>
          <w:rFonts w:asciiTheme="minorHAnsi" w:hAnsiTheme="minorHAnsi" w:cstheme="minorHAnsi"/>
          <w:i/>
          <w:sz w:val="28"/>
          <w:lang w:val="sr-Latn-CS"/>
        </w:rPr>
        <w:t xml:space="preserve"> </w:t>
      </w:r>
      <w:r w:rsidR="00B0377B">
        <w:rPr>
          <w:rFonts w:asciiTheme="minorHAnsi" w:hAnsiTheme="minorHAnsi" w:cstheme="minorHAnsi"/>
          <w:i/>
          <w:sz w:val="28"/>
          <w:lang w:val="sr-Latn-CS"/>
        </w:rPr>
        <w:t>Štitarica</w:t>
      </w:r>
    </w:p>
    <w:p w:rsidR="0032001D" w:rsidRDefault="0032001D" w:rsidP="004D2002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</w:p>
    <w:p w:rsidR="004D2002" w:rsidRPr="002056BB" w:rsidRDefault="004D2002" w:rsidP="004D2002">
      <w:pPr>
        <w:jc w:val="both"/>
        <w:rPr>
          <w:rFonts w:asciiTheme="minorHAnsi" w:hAnsiTheme="minorHAnsi" w:cstheme="minorHAnsi"/>
          <w:i/>
          <w:sz w:val="28"/>
          <w:lang w:val="sr-Latn-CS"/>
        </w:rPr>
      </w:pPr>
      <w:r>
        <w:rPr>
          <w:rFonts w:asciiTheme="minorHAnsi" w:hAnsiTheme="minorHAnsi" w:cstheme="minorHAnsi"/>
          <w:i/>
          <w:sz w:val="28"/>
          <w:lang w:val="sr-Latn-CS"/>
        </w:rPr>
        <w:t xml:space="preserve"> KGV </w:t>
      </w:r>
      <w:r w:rsidR="00B0377B">
        <w:rPr>
          <w:rFonts w:asciiTheme="minorHAnsi" w:hAnsiTheme="minorHAnsi" w:cstheme="minorHAnsi"/>
          <w:i/>
          <w:sz w:val="28"/>
          <w:lang w:val="sr-Latn-CS"/>
        </w:rPr>
        <w:t xml:space="preserve">935 </w:t>
      </w:r>
      <w:r>
        <w:rPr>
          <w:rFonts w:asciiTheme="minorHAnsi" w:hAnsiTheme="minorHAnsi" w:cstheme="minorHAnsi"/>
          <w:i/>
          <w:sz w:val="28"/>
          <w:lang w:val="sr-Latn-CS"/>
        </w:rPr>
        <w:t xml:space="preserve">mnm - KDV </w:t>
      </w:r>
      <w:r w:rsidR="00B0377B">
        <w:rPr>
          <w:rFonts w:asciiTheme="minorHAnsi" w:hAnsiTheme="minorHAnsi" w:cstheme="minorHAnsi"/>
          <w:i/>
          <w:sz w:val="28"/>
          <w:lang w:val="sr-Latn-CS"/>
        </w:rPr>
        <w:t>880</w:t>
      </w:r>
      <w:r>
        <w:rPr>
          <w:rFonts w:asciiTheme="minorHAnsi" w:hAnsiTheme="minorHAnsi" w:cstheme="minorHAnsi"/>
          <w:i/>
          <w:sz w:val="28"/>
          <w:lang w:val="sr-Latn-CS"/>
        </w:rPr>
        <w:t xml:space="preserve"> mnm</w:t>
      </w:r>
    </w:p>
    <w:p w:rsidR="004D2002" w:rsidRDefault="004D2002" w:rsidP="004D2002">
      <w:pPr>
        <w:jc w:val="both"/>
        <w:rPr>
          <w:rFonts w:asciiTheme="minorHAnsi" w:hAnsiTheme="minorHAnsi" w:cstheme="minorHAnsi"/>
          <w:color w:val="000000"/>
          <w:lang w:val="sr-Latn-CS"/>
        </w:rPr>
      </w:pPr>
    </w:p>
    <w:p w:rsidR="004D2002" w:rsidRDefault="00CE3FE5" w:rsidP="004D2002">
      <w:pPr>
        <w:jc w:val="center"/>
        <w:rPr>
          <w:rFonts w:asciiTheme="minorHAnsi" w:hAnsiTheme="minorHAnsi" w:cstheme="minorHAnsi"/>
          <w:color w:val="000000"/>
          <w:lang w:val="sr-Latn-CS"/>
        </w:rPr>
      </w:pPr>
      <w:r>
        <w:rPr>
          <w:rFonts w:asciiTheme="minorHAnsi" w:hAnsiTheme="minorHAnsi" w:cstheme="minorHAnsi"/>
          <w:noProof/>
          <w:color w:val="000000"/>
        </w:rPr>
        <w:drawing>
          <wp:inline distT="0" distB="0" distL="0" distR="0">
            <wp:extent cx="5486400" cy="2773895"/>
            <wp:effectExtent l="19050" t="19050" r="19050" b="26670"/>
            <wp:docPr id="2" name="Picture 2" descr="C:\Documents and Settings\User\Desktop\R A D O V I\energija ministarstvo stitarica\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Desktop\R A D O V I\energija ministarstvo stitarica\2.bmp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773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D2002" w:rsidRPr="00C35905" w:rsidRDefault="004D2002" w:rsidP="004D2002">
      <w:pPr>
        <w:rPr>
          <w:rFonts w:asciiTheme="minorHAnsi" w:hAnsiTheme="minorHAnsi" w:cstheme="minorHAnsi"/>
          <w:i/>
          <w:sz w:val="18"/>
          <w:lang w:val="sr-Latn-CS"/>
        </w:rPr>
      </w:pPr>
      <w:r>
        <w:rPr>
          <w:rFonts w:asciiTheme="minorHAnsi" w:hAnsiTheme="minorHAnsi" w:cstheme="minorHAnsi"/>
          <w:i/>
          <w:sz w:val="18"/>
          <w:lang w:val="sr-Latn-CS"/>
        </w:rPr>
        <w:t xml:space="preserve">                                                </w:t>
      </w:r>
      <w:r w:rsidRPr="00C35905">
        <w:rPr>
          <w:rFonts w:asciiTheme="minorHAnsi" w:hAnsiTheme="minorHAnsi" w:cstheme="minorHAnsi"/>
          <w:i/>
          <w:sz w:val="18"/>
          <w:lang w:val="sr-Latn-CS"/>
        </w:rPr>
        <w:t xml:space="preserve">Pregledna karta </w:t>
      </w:r>
      <w:r>
        <w:rPr>
          <w:rFonts w:asciiTheme="minorHAnsi" w:hAnsiTheme="minorHAnsi" w:cstheme="minorHAnsi"/>
          <w:i/>
          <w:sz w:val="18"/>
          <w:lang w:val="sr-Latn-CS"/>
        </w:rPr>
        <w:t>sa kotama gornje i donje vode i dužinom derivacije</w:t>
      </w:r>
    </w:p>
    <w:p w:rsidR="004D2002" w:rsidRPr="00FF4FC1" w:rsidRDefault="004D2002" w:rsidP="004D2002">
      <w:pPr>
        <w:jc w:val="center"/>
        <w:rPr>
          <w:rFonts w:asciiTheme="minorHAnsi" w:hAnsiTheme="minorHAnsi" w:cstheme="minorHAnsi"/>
          <w:i/>
          <w:sz w:val="18"/>
          <w:szCs w:val="26"/>
          <w:lang w:val="sr-Latn-CS"/>
        </w:rPr>
      </w:pPr>
      <w:r w:rsidRPr="00FF4FC1">
        <w:rPr>
          <w:rFonts w:asciiTheme="minorHAnsi" w:hAnsiTheme="minorHAnsi" w:cstheme="minorHAnsi"/>
          <w:i/>
          <w:sz w:val="18"/>
          <w:szCs w:val="26"/>
          <w:lang w:val="sr-Latn-CS"/>
        </w:rPr>
        <w:t>R 1:50 000</w:t>
      </w:r>
    </w:p>
    <w:p w:rsidR="0032001D" w:rsidRDefault="0032001D" w:rsidP="004D2002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</w:p>
    <w:p w:rsidR="0032001D" w:rsidRDefault="0032001D" w:rsidP="004D2002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  <w:sectPr w:rsidR="0032001D" w:rsidSect="0021033C">
          <w:headerReference w:type="default" r:id="rId26"/>
          <w:footerReference w:type="default" r:id="rId27"/>
          <w:pgSz w:w="12240" w:h="15840"/>
          <w:pgMar w:top="630" w:right="1800" w:bottom="0" w:left="1800" w:header="1584" w:footer="288" w:gutter="0"/>
          <w:pgNumType w:start="7"/>
          <w:cols w:space="720"/>
          <w:titlePg/>
          <w:docGrid w:linePitch="360"/>
        </w:sectPr>
      </w:pPr>
    </w:p>
    <w:p w:rsidR="004D2002" w:rsidRPr="00DA54FF" w:rsidRDefault="004D2002" w:rsidP="004D2002">
      <w:pPr>
        <w:tabs>
          <w:tab w:val="left" w:pos="1305"/>
        </w:tabs>
        <w:ind w:left="360"/>
        <w:jc w:val="both"/>
        <w:rPr>
          <w:rFonts w:asciiTheme="minorHAnsi" w:hAnsiTheme="minorHAnsi" w:cstheme="minorHAnsi"/>
          <w:bCs/>
          <w:color w:val="000000"/>
          <w:szCs w:val="28"/>
          <w:lang w:val="sr-Latn-CS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lastRenderedPageBreak/>
        <w:t>Parametri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potrebni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za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 xml:space="preserve"> 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prora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>č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>un</w:t>
      </w:r>
      <w:r w:rsidRPr="00DA54FF">
        <w:rPr>
          <w:rFonts w:asciiTheme="minorHAnsi" w:hAnsiTheme="minorHAnsi" w:cstheme="minorHAnsi"/>
          <w:bCs/>
          <w:color w:val="000000"/>
          <w:szCs w:val="28"/>
          <w:lang w:val="hr-HR"/>
        </w:rPr>
        <w:t>:</w:t>
      </w:r>
    </w:p>
    <w:p w:rsidR="0032001D" w:rsidRDefault="0032001D" w:rsidP="0032001D">
      <w:pPr>
        <w:tabs>
          <w:tab w:val="left" w:pos="1305"/>
        </w:tabs>
        <w:jc w:val="both"/>
        <w:rPr>
          <w:rFonts w:asciiTheme="minorHAnsi" w:hAnsiTheme="minorHAnsi" w:cstheme="minorHAnsi"/>
          <w:bCs/>
          <w:color w:val="000000"/>
          <w:szCs w:val="28"/>
          <w:lang w:val="sr-Latn-CS"/>
        </w:rPr>
      </w:pPr>
    </w:p>
    <w:p w:rsidR="00F03701" w:rsidRPr="00F03701" w:rsidRDefault="00F03701" w:rsidP="0032001D">
      <w:pPr>
        <w:tabs>
          <w:tab w:val="left" w:pos="1305"/>
        </w:tabs>
        <w:jc w:val="both"/>
        <w:rPr>
          <w:rFonts w:asciiTheme="minorHAnsi" w:hAnsiTheme="minorHAnsi" w:cstheme="minorHAnsi"/>
          <w:bCs/>
          <w:color w:val="000000"/>
          <w:szCs w:val="28"/>
          <w:lang w:val="sr-Latn-CS"/>
        </w:rPr>
        <w:sectPr w:rsidR="00F03701" w:rsidRPr="00F03701" w:rsidSect="0032001D">
          <w:type w:val="continuous"/>
          <w:pgSz w:w="12240" w:h="15840"/>
          <w:pgMar w:top="630" w:right="1800" w:bottom="0" w:left="1800" w:header="1584" w:footer="288" w:gutter="0"/>
          <w:pgNumType w:start="0"/>
          <w:cols w:space="720"/>
          <w:titlePg/>
          <w:docGrid w:linePitch="360"/>
        </w:sectPr>
      </w:pP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lastRenderedPageBreak/>
        <w:t xml:space="preserve">KGV: </w:t>
      </w:r>
      <w:r w:rsidR="00B0377B">
        <w:rPr>
          <w:rFonts w:asciiTheme="minorHAnsi" w:hAnsiTheme="minorHAnsi" w:cstheme="minorHAnsi"/>
          <w:bCs/>
          <w:color w:val="000000"/>
          <w:szCs w:val="28"/>
          <w:lang w:val="nb-NO"/>
        </w:rPr>
        <w:t>935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 mnm   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KDV: </w:t>
      </w:r>
      <w:r w:rsidR="00B0377B">
        <w:rPr>
          <w:rFonts w:asciiTheme="minorHAnsi" w:hAnsiTheme="minorHAnsi" w:cstheme="minorHAnsi"/>
          <w:bCs/>
          <w:color w:val="000000"/>
          <w:szCs w:val="28"/>
          <w:lang w:val="nb-NO"/>
        </w:rPr>
        <w:t>880</w:t>
      </w:r>
      <w:r w:rsidRPr="00DA54FF">
        <w:rPr>
          <w:rFonts w:asciiTheme="minorHAnsi" w:hAnsiTheme="minorHAnsi" w:cstheme="minorHAnsi"/>
          <w:bCs/>
          <w:color w:val="000000"/>
          <w:szCs w:val="28"/>
          <w:lang w:val="nb-NO"/>
        </w:rPr>
        <w:t xml:space="preserve"> mnm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Bruto pad:    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br 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= </w:t>
      </w:r>
      <w:r w:rsidR="00B0377B">
        <w:rPr>
          <w:rFonts w:asciiTheme="minorHAnsi" w:hAnsiTheme="minorHAnsi" w:cstheme="minorHAnsi"/>
          <w:color w:val="000000"/>
          <w:szCs w:val="28"/>
          <w:lang w:val="nb-NO"/>
        </w:rPr>
        <w:t>935 –</w:t>
      </w:r>
      <w:r w:rsidR="002B09A1">
        <w:rPr>
          <w:rFonts w:asciiTheme="minorHAnsi" w:hAnsiTheme="minorHAnsi" w:cstheme="minorHAnsi"/>
          <w:color w:val="000000"/>
          <w:szCs w:val="28"/>
        </w:rPr>
        <w:t xml:space="preserve"> </w:t>
      </w:r>
      <w:r w:rsidR="00B0377B">
        <w:rPr>
          <w:rFonts w:asciiTheme="minorHAnsi" w:hAnsiTheme="minorHAnsi" w:cstheme="minorHAnsi"/>
          <w:color w:val="000000"/>
          <w:szCs w:val="28"/>
          <w:lang w:val="nb-NO"/>
        </w:rPr>
        <w:t>880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 </w:t>
      </w:r>
      <w:r w:rsidR="00B0377B">
        <w:rPr>
          <w:rFonts w:asciiTheme="minorHAnsi" w:hAnsiTheme="minorHAnsi" w:cstheme="minorHAnsi"/>
          <w:color w:val="000000"/>
          <w:szCs w:val="28"/>
          <w:lang w:val="nb-NO"/>
        </w:rPr>
        <w:t>55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  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Dužina derivacije L = 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1.5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km</w:t>
      </w:r>
    </w:p>
    <w:p w:rsidR="004D2002" w:rsidRPr="00DA54FF" w:rsidRDefault="00881C4E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>
        <w:rPr>
          <w:rFonts w:asciiTheme="minorHAnsi" w:hAnsiTheme="minorHAnsi" w:cstheme="minorHAnsi"/>
          <w:color w:val="000000"/>
          <w:szCs w:val="28"/>
          <w:lang w:val="nb-NO"/>
        </w:rPr>
        <w:t xml:space="preserve">Pretpostavljeni gubici 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15</w:t>
      </w:r>
      <w:r w:rsidR="004D2002"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% 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Neto pad  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nt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  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H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>br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– 0.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15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x Hbr = 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46.8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sr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= 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1.13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  <w:r w:rsidRPr="00DA54FF">
        <w:rPr>
          <w:rFonts w:asciiTheme="minorHAnsi" w:hAnsiTheme="minorHAnsi" w:cstheme="minorHAnsi"/>
          <w:color w:val="000000"/>
          <w:szCs w:val="28"/>
          <w:vertAlign w:val="superscript"/>
          <w:lang w:val="nb-NO"/>
        </w:rPr>
        <w:t>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/s  </w:t>
      </w:r>
    </w:p>
    <w:p w:rsidR="004D2002" w:rsidRPr="00DA54FF" w:rsidRDefault="004D2002" w:rsidP="0032001D">
      <w:pPr>
        <w:numPr>
          <w:ilvl w:val="0"/>
          <w:numId w:val="39"/>
        </w:numPr>
        <w:tabs>
          <w:tab w:val="clear" w:pos="720"/>
          <w:tab w:val="left" w:pos="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Koeficijent instalisanosti k=1.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 </w:t>
      </w:r>
    </w:p>
    <w:p w:rsidR="004D2002" w:rsidRPr="00DA54FF" w:rsidRDefault="004D2002" w:rsidP="004D2002">
      <w:pPr>
        <w:numPr>
          <w:ilvl w:val="0"/>
          <w:numId w:val="39"/>
        </w:numPr>
        <w:tabs>
          <w:tab w:val="clear" w:pos="720"/>
          <w:tab w:val="num" w:pos="682"/>
          <w:tab w:val="left" w:pos="1305"/>
        </w:tabs>
        <w:ind w:left="682"/>
        <w:jc w:val="both"/>
        <w:rPr>
          <w:rFonts w:asciiTheme="minorHAnsi" w:hAnsiTheme="minorHAnsi" w:cstheme="minorHAnsi"/>
          <w:bCs/>
          <w:color w:val="000000"/>
          <w:szCs w:val="28"/>
          <w:lang w:val="nb-NO"/>
        </w:rPr>
      </w:pP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inst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= 1.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5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x Q</w:t>
      </w:r>
      <w:r w:rsidRPr="00DA54FF">
        <w:rPr>
          <w:rFonts w:asciiTheme="minorHAnsi" w:hAnsiTheme="minorHAnsi" w:cstheme="minorHAnsi"/>
          <w:color w:val="000000"/>
          <w:szCs w:val="28"/>
          <w:vertAlign w:val="subscript"/>
          <w:lang w:val="nb-NO"/>
        </w:rPr>
        <w:t xml:space="preserve">sr 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= </w:t>
      </w:r>
      <w:r w:rsidR="00CE3FE5">
        <w:rPr>
          <w:rFonts w:asciiTheme="minorHAnsi" w:hAnsiTheme="minorHAnsi" w:cstheme="minorHAnsi"/>
          <w:color w:val="000000"/>
          <w:szCs w:val="28"/>
          <w:lang w:val="nb-NO"/>
        </w:rPr>
        <w:t>1.7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 xml:space="preserve"> m</w:t>
      </w:r>
      <w:r w:rsidRPr="00DA54FF">
        <w:rPr>
          <w:rFonts w:asciiTheme="minorHAnsi" w:hAnsiTheme="minorHAnsi" w:cstheme="minorHAnsi"/>
          <w:color w:val="000000"/>
          <w:szCs w:val="28"/>
          <w:vertAlign w:val="superscript"/>
          <w:lang w:val="nb-NO"/>
        </w:rPr>
        <w:t>3</w:t>
      </w:r>
      <w:r w:rsidRPr="00DA54FF">
        <w:rPr>
          <w:rFonts w:asciiTheme="minorHAnsi" w:hAnsiTheme="minorHAnsi" w:cstheme="minorHAnsi"/>
          <w:color w:val="000000"/>
          <w:szCs w:val="28"/>
          <w:lang w:val="nb-NO"/>
        </w:rPr>
        <w:t>/s</w:t>
      </w:r>
    </w:p>
    <w:p w:rsidR="0032001D" w:rsidRDefault="0032001D" w:rsidP="004D2002">
      <w:pPr>
        <w:jc w:val="both"/>
        <w:rPr>
          <w:rFonts w:asciiTheme="minorHAnsi" w:hAnsiTheme="minorHAnsi" w:cstheme="minorHAnsi"/>
          <w:lang w:val="sr-Latn-CS"/>
        </w:rPr>
        <w:sectPr w:rsidR="0032001D" w:rsidSect="0032001D">
          <w:type w:val="continuous"/>
          <w:pgSz w:w="12240" w:h="15840"/>
          <w:pgMar w:top="630" w:right="900" w:bottom="0" w:left="1800" w:header="1584" w:footer="288" w:gutter="0"/>
          <w:pgNumType w:start="0"/>
          <w:cols w:space="180"/>
          <w:titlePg/>
          <w:docGrid w:linePitch="360"/>
        </w:sectPr>
      </w:pPr>
    </w:p>
    <w:p w:rsidR="004D2002" w:rsidRPr="00DA54FF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32001D" w:rsidRDefault="0032001D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0B168F" w:rsidRDefault="000B168F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0B168F" w:rsidRDefault="000B168F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F03701"/>
    <w:p w:rsidR="00CE3FE5" w:rsidRDefault="00CE3FE5" w:rsidP="00F03701"/>
    <w:p w:rsidR="00F03701" w:rsidRPr="00BE0C8C" w:rsidRDefault="00F03701" w:rsidP="00F03701">
      <w:pPr>
        <w:pStyle w:val="FooterOdd"/>
        <w:jc w:val="left"/>
        <w:rPr>
          <w:sz w:val="18"/>
          <w:szCs w:val="18"/>
        </w:rPr>
      </w:pPr>
      <w:r>
        <w:rPr>
          <w:sz w:val="18"/>
          <w:szCs w:val="18"/>
        </w:rPr>
        <w:t xml:space="preserve">ZHMSCG                                                                                                                                                                                                </w:t>
      </w:r>
      <w:r w:rsidR="0021033C">
        <w:rPr>
          <w:sz w:val="18"/>
          <w:szCs w:val="18"/>
        </w:rPr>
        <w:t>7</w:t>
      </w: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  <w:r>
        <w:rPr>
          <w:rFonts w:asciiTheme="minorHAnsi" w:hAnsiTheme="minorHAnsi" w:cstheme="minorHAnsi"/>
          <w:lang w:val="sr-Latn-CS"/>
        </w:rPr>
        <w:lastRenderedPageBreak/>
        <w:t>Kriva trajanja</w:t>
      </w:r>
      <w:r w:rsidR="00F03701">
        <w:rPr>
          <w:rFonts w:asciiTheme="minorHAnsi" w:hAnsiTheme="minorHAnsi" w:cstheme="minorHAnsi"/>
          <w:lang w:val="sr-Latn-CS"/>
        </w:rPr>
        <w:t xml:space="preserve"> u profilu vodozahvata broj dva na koti </w:t>
      </w:r>
      <w:r w:rsidR="006B4A38">
        <w:rPr>
          <w:rFonts w:asciiTheme="minorHAnsi" w:hAnsiTheme="minorHAnsi" w:cstheme="minorHAnsi"/>
          <w:lang w:val="sr-Latn-CS"/>
        </w:rPr>
        <w:t>935</w:t>
      </w:r>
      <w:r w:rsidR="00F03701">
        <w:rPr>
          <w:rFonts w:asciiTheme="minorHAnsi" w:hAnsiTheme="minorHAnsi" w:cstheme="minorHAnsi"/>
          <w:lang w:val="sr-Latn-CS"/>
        </w:rPr>
        <w:t xml:space="preserve"> mnm, prikazana je na grafiku koji slijedi </w:t>
      </w:r>
    </w:p>
    <w:p w:rsidR="00F03701" w:rsidRDefault="00F03701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Pr="00FC5657" w:rsidRDefault="0051447E" w:rsidP="004D2002">
      <w:pPr>
        <w:jc w:val="center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40898222" wp14:editId="487930DA">
            <wp:extent cx="5029200" cy="3200400"/>
            <wp:effectExtent l="0" t="0" r="19050" b="1905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4D2002" w:rsidRPr="00F03701" w:rsidRDefault="00F03701" w:rsidP="004D2002">
      <w:pPr>
        <w:jc w:val="center"/>
        <w:rPr>
          <w:rFonts w:asciiTheme="minorHAnsi" w:hAnsiTheme="minorHAnsi" w:cstheme="minorHAnsi"/>
          <w:i/>
          <w:sz w:val="18"/>
          <w:lang w:val="sr-Latn-CS"/>
        </w:rPr>
      </w:pPr>
      <w:r w:rsidRPr="00F03701">
        <w:rPr>
          <w:rFonts w:asciiTheme="minorHAnsi" w:hAnsiTheme="minorHAnsi" w:cstheme="minorHAnsi"/>
          <w:i/>
          <w:sz w:val="18"/>
          <w:lang w:val="sr-Latn-CS"/>
        </w:rPr>
        <w:t>Kriva trajanja</w:t>
      </w:r>
    </w:p>
    <w:p w:rsidR="0032001D" w:rsidRPr="00FC5657" w:rsidRDefault="0032001D" w:rsidP="004D2002">
      <w:pPr>
        <w:jc w:val="both"/>
        <w:rPr>
          <w:rFonts w:asciiTheme="minorHAnsi" w:hAnsiTheme="minorHAnsi" w:cstheme="minorHAnsi"/>
          <w:szCs w:val="28"/>
        </w:rPr>
      </w:pPr>
    </w:p>
    <w:p w:rsidR="0032001D" w:rsidRDefault="0032001D" w:rsidP="004D2002">
      <w:pPr>
        <w:jc w:val="both"/>
        <w:rPr>
          <w:rFonts w:asciiTheme="minorHAnsi" w:hAnsiTheme="minorHAnsi" w:cstheme="minorHAnsi"/>
          <w:szCs w:val="28"/>
          <w:lang w:val="sr-Latn-CS"/>
        </w:rPr>
      </w:pPr>
    </w:p>
    <w:p w:rsidR="004D2002" w:rsidRPr="00592E86" w:rsidRDefault="004D2002" w:rsidP="004D2002">
      <w:pPr>
        <w:jc w:val="both"/>
        <w:rPr>
          <w:rFonts w:asciiTheme="minorHAnsi" w:hAnsiTheme="minorHAnsi" w:cstheme="minorHAnsi"/>
          <w:szCs w:val="28"/>
          <w:lang w:val="sr-Latn-CS"/>
        </w:rPr>
      </w:pPr>
      <w:r w:rsidRPr="00592E86">
        <w:rPr>
          <w:rFonts w:asciiTheme="minorHAnsi" w:hAnsiTheme="minorHAnsi" w:cstheme="minorHAnsi"/>
          <w:szCs w:val="28"/>
          <w:lang w:val="sr-Latn-CS"/>
        </w:rPr>
        <w:t xml:space="preserve">Neiskorišćene vode traju oko </w:t>
      </w:r>
      <w:r w:rsidR="0051447E">
        <w:rPr>
          <w:rFonts w:asciiTheme="minorHAnsi" w:hAnsiTheme="minorHAnsi" w:cstheme="minorHAnsi"/>
          <w:szCs w:val="28"/>
          <w:lang w:val="sr-Latn-CS"/>
        </w:rPr>
        <w:t>26</w:t>
      </w:r>
      <w:r w:rsidRPr="00592E86">
        <w:rPr>
          <w:rFonts w:asciiTheme="minorHAnsi" w:hAnsiTheme="minorHAnsi" w:cstheme="minorHAnsi"/>
          <w:szCs w:val="28"/>
          <w:lang w:val="sr-Latn-CS"/>
        </w:rPr>
        <w:t xml:space="preserve">%, ili prosječno </w:t>
      </w:r>
      <w:r w:rsidR="007B1AE7">
        <w:rPr>
          <w:rFonts w:asciiTheme="minorHAnsi" w:hAnsiTheme="minorHAnsi" w:cstheme="minorHAnsi"/>
          <w:szCs w:val="28"/>
          <w:lang w:val="sr-Latn-CS"/>
        </w:rPr>
        <w:t>95</w:t>
      </w:r>
      <w:r>
        <w:rPr>
          <w:rFonts w:asciiTheme="minorHAnsi" w:hAnsiTheme="minorHAnsi" w:cstheme="minorHAnsi"/>
          <w:szCs w:val="28"/>
          <w:lang w:val="sr-Latn-CS"/>
        </w:rPr>
        <w:t xml:space="preserve"> </w:t>
      </w:r>
      <w:r w:rsidRPr="00592E86">
        <w:rPr>
          <w:rFonts w:asciiTheme="minorHAnsi" w:hAnsiTheme="minorHAnsi" w:cstheme="minorHAnsi"/>
          <w:szCs w:val="28"/>
          <w:lang w:val="sr-Latn-CS"/>
        </w:rPr>
        <w:t>dana godišnje.</w:t>
      </w:r>
    </w:p>
    <w:p w:rsidR="00881C4E" w:rsidRDefault="00881C4E" w:rsidP="004D2002">
      <w:pPr>
        <w:tabs>
          <w:tab w:val="left" w:pos="1305"/>
        </w:tabs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</w:p>
    <w:p w:rsidR="004D2002" w:rsidRPr="00592E86" w:rsidRDefault="004D2002" w:rsidP="004D2002">
      <w:pPr>
        <w:tabs>
          <w:tab w:val="left" w:pos="1305"/>
        </w:tabs>
        <w:jc w:val="both"/>
        <w:rPr>
          <w:rFonts w:asciiTheme="minorHAnsi" w:hAnsiTheme="minorHAnsi" w:cstheme="minorHAnsi"/>
          <w:color w:val="000000"/>
          <w:szCs w:val="28"/>
          <w:lang w:val="nb-NO"/>
        </w:rPr>
      </w:pPr>
      <w:r w:rsidRPr="00592E86">
        <w:rPr>
          <w:rFonts w:asciiTheme="minorHAnsi" w:hAnsiTheme="minorHAnsi" w:cstheme="minorHAnsi"/>
          <w:color w:val="000000"/>
          <w:szCs w:val="28"/>
          <w:lang w:val="nb-NO"/>
        </w:rPr>
        <w:t>Sa raspoloživom krivom godišnjeg trajanja protoka</w:t>
      </w:r>
      <w:r>
        <w:rPr>
          <w:rFonts w:asciiTheme="minorHAnsi" w:hAnsiTheme="minorHAnsi" w:cstheme="minorHAnsi"/>
          <w:color w:val="000000"/>
          <w:szCs w:val="28"/>
          <w:lang w:val="nb-NO"/>
        </w:rPr>
        <w:t xml:space="preserve"> i ostalim ulaznim parametrima proračun je prikazan u sledećoj tabeli.</w:t>
      </w: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p w:rsidR="004D2002" w:rsidRPr="00963D1B" w:rsidRDefault="004D2002" w:rsidP="004D2002">
      <w:pPr>
        <w:jc w:val="both"/>
        <w:rPr>
          <w:rFonts w:asciiTheme="minorHAnsi" w:hAnsiTheme="minorHAnsi" w:cstheme="minorHAnsi"/>
        </w:rPr>
        <w:sectPr w:rsidR="004D2002" w:rsidRPr="00963D1B" w:rsidSect="0021033C">
          <w:type w:val="continuous"/>
          <w:pgSz w:w="12240" w:h="15840"/>
          <w:pgMar w:top="630" w:right="1800" w:bottom="0" w:left="1800" w:header="1584" w:footer="288" w:gutter="0"/>
          <w:cols w:space="720"/>
          <w:titlePg/>
          <w:docGrid w:linePitch="360"/>
        </w:sectPr>
      </w:pPr>
    </w:p>
    <w:p w:rsidR="00F03701" w:rsidRPr="00FF289A" w:rsidRDefault="00F03701" w:rsidP="00F03701">
      <w:pPr>
        <w:pStyle w:val="HeaderOdd"/>
        <w:jc w:val="left"/>
        <w:rPr>
          <w:i/>
          <w:color w:val="4F81BD" w:themeColor="accent1"/>
        </w:rPr>
      </w:pPr>
      <w:proofErr w:type="spellStart"/>
      <w:r>
        <w:rPr>
          <w:i/>
          <w:color w:val="4F81BD" w:themeColor="accent1"/>
        </w:rPr>
        <w:lastRenderedPageBreak/>
        <w:t>Gruba</w:t>
      </w:r>
      <w:proofErr w:type="spellEnd"/>
      <w:r>
        <w:rPr>
          <w:i/>
          <w:color w:val="4F81BD" w:themeColor="accent1"/>
        </w:rPr>
        <w:t xml:space="preserve">, </w:t>
      </w:r>
      <w:proofErr w:type="spellStart"/>
      <w:r>
        <w:rPr>
          <w:i/>
          <w:color w:val="4F81BD" w:themeColor="accent1"/>
        </w:rPr>
        <w:t>preliminarna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analiza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>
        <w:rPr>
          <w:i/>
          <w:color w:val="4F81BD" w:themeColor="accent1"/>
        </w:rPr>
        <w:t>hidropotencijala</w:t>
      </w:r>
      <w:proofErr w:type="spellEnd"/>
      <w:r>
        <w:rPr>
          <w:i/>
          <w:color w:val="4F81BD" w:themeColor="accent1"/>
        </w:rPr>
        <w:t xml:space="preserve"> </w:t>
      </w:r>
      <w:proofErr w:type="spellStart"/>
      <w:r w:rsidR="00F41E38">
        <w:rPr>
          <w:i/>
          <w:color w:val="4F81BD" w:themeColor="accent1"/>
        </w:rPr>
        <w:t>Štitarice</w:t>
      </w:r>
      <w:proofErr w:type="spellEnd"/>
    </w:p>
    <w:p w:rsidR="00F03701" w:rsidRDefault="00F03701" w:rsidP="00F03701">
      <w:pPr>
        <w:pStyle w:val="Header"/>
      </w:pPr>
    </w:p>
    <w:p w:rsidR="004D2002" w:rsidRPr="00592E86" w:rsidRDefault="004D2002" w:rsidP="004D2002">
      <w:pPr>
        <w:jc w:val="both"/>
        <w:rPr>
          <w:rFonts w:asciiTheme="minorHAnsi" w:hAnsiTheme="minorHAnsi" w:cstheme="minorHAnsi"/>
          <w:lang w:val="sr-Latn-CS"/>
        </w:rPr>
      </w:pPr>
    </w:p>
    <w:tbl>
      <w:tblPr>
        <w:tblStyle w:val="TableGrid"/>
        <w:tblW w:w="13291" w:type="dxa"/>
        <w:tblInd w:w="720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Look w:val="01E0" w:firstRow="1" w:lastRow="1" w:firstColumn="1" w:lastColumn="1" w:noHBand="0" w:noVBand="0"/>
      </w:tblPr>
      <w:tblGrid>
        <w:gridCol w:w="1124"/>
        <w:gridCol w:w="784"/>
        <w:gridCol w:w="653"/>
        <w:gridCol w:w="330"/>
        <w:gridCol w:w="334"/>
        <w:gridCol w:w="336"/>
        <w:gridCol w:w="335"/>
        <w:gridCol w:w="336"/>
        <w:gridCol w:w="335"/>
        <w:gridCol w:w="336"/>
        <w:gridCol w:w="335"/>
        <w:gridCol w:w="336"/>
        <w:gridCol w:w="335"/>
        <w:gridCol w:w="336"/>
        <w:gridCol w:w="335"/>
        <w:gridCol w:w="339"/>
        <w:gridCol w:w="332"/>
        <w:gridCol w:w="339"/>
        <w:gridCol w:w="335"/>
        <w:gridCol w:w="336"/>
        <w:gridCol w:w="335"/>
        <w:gridCol w:w="336"/>
        <w:gridCol w:w="335"/>
        <w:gridCol w:w="336"/>
        <w:gridCol w:w="335"/>
        <w:gridCol w:w="337"/>
        <w:gridCol w:w="334"/>
        <w:gridCol w:w="363"/>
        <w:gridCol w:w="334"/>
        <w:gridCol w:w="309"/>
        <w:gridCol w:w="334"/>
        <w:gridCol w:w="307"/>
        <w:gridCol w:w="364"/>
        <w:gridCol w:w="448"/>
        <w:gridCol w:w="223"/>
      </w:tblGrid>
      <w:tr w:rsidR="00781AF5" w:rsidRPr="00734F4F" w:rsidTr="00781AF5">
        <w:trPr>
          <w:trHeight w:hRule="exact" w:val="596"/>
        </w:trPr>
        <w:tc>
          <w:tcPr>
            <w:tcW w:w="1124" w:type="dxa"/>
            <w:vMerge w:val="restart"/>
            <w:vAlign w:val="center"/>
          </w:tcPr>
          <w:p w:rsidR="00781AF5" w:rsidRPr="00F569AE" w:rsidRDefault="00781AF5" w:rsidP="006A32AF">
            <w:pPr>
              <w:pStyle w:val="Heading1"/>
              <w:jc w:val="center"/>
              <w:rPr>
                <w:rFonts w:asciiTheme="minorHAnsi" w:hAnsiTheme="minorHAnsi" w:cstheme="minorHAnsi"/>
                <w:b w:val="0"/>
                <w:color w:val="auto"/>
                <w:sz w:val="18"/>
                <w:szCs w:val="20"/>
              </w:rPr>
            </w:pPr>
            <w:proofErr w:type="spellStart"/>
            <w:r w:rsidRPr="00F569AE">
              <w:rPr>
                <w:rFonts w:asciiTheme="minorHAnsi" w:hAnsiTheme="minorHAnsi" w:cstheme="minorHAnsi"/>
                <w:b w:val="0"/>
                <w:color w:val="auto"/>
                <w:sz w:val="18"/>
                <w:szCs w:val="20"/>
              </w:rPr>
              <w:t>Trajanje</w:t>
            </w:r>
            <w:proofErr w:type="spellEnd"/>
          </w:p>
          <w:p w:rsidR="00781AF5" w:rsidRPr="00F569AE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sz w:val="18"/>
                <w:szCs w:val="20"/>
              </w:rPr>
            </w:pPr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(%)</w:t>
            </w:r>
          </w:p>
        </w:tc>
        <w:tc>
          <w:tcPr>
            <w:tcW w:w="653" w:type="dxa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100</w:t>
            </w:r>
          </w:p>
        </w:tc>
        <w:tc>
          <w:tcPr>
            <w:tcW w:w="66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65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40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35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</w:t>
            </w:r>
          </w:p>
        </w:tc>
      </w:tr>
      <w:tr w:rsidR="00781AF5" w:rsidRPr="00734F4F" w:rsidTr="00781AF5">
        <w:trPr>
          <w:trHeight w:hRule="exact" w:val="596"/>
        </w:trPr>
        <w:tc>
          <w:tcPr>
            <w:tcW w:w="1124" w:type="dxa"/>
            <w:vMerge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dani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653" w:type="dxa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365</w:t>
            </w:r>
          </w:p>
        </w:tc>
        <w:tc>
          <w:tcPr>
            <w:tcW w:w="66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347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329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310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292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274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256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237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219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201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183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164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146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128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110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</w:t>
            </w:r>
          </w:p>
        </w:tc>
      </w:tr>
      <w:tr w:rsidR="00781AF5" w:rsidRPr="00734F4F" w:rsidTr="00781AF5">
        <w:trPr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Neto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pad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H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nt</w:t>
            </w:r>
            <w:proofErr w:type="spellEnd"/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bscript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(m)</w:t>
            </w:r>
          </w:p>
        </w:tc>
        <w:tc>
          <w:tcPr>
            <w:tcW w:w="653" w:type="dxa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6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46.8</w:t>
            </w:r>
          </w:p>
        </w:tc>
      </w:tr>
      <w:tr w:rsidR="00781AF5" w:rsidRPr="00734F4F" w:rsidTr="00781AF5">
        <w:trPr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Protok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Q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s</w:t>
            </w:r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</w:p>
          <w:p w:rsidR="00781AF5" w:rsidRPr="00F569AE" w:rsidRDefault="00781AF5" w:rsidP="006A32AF">
            <w:pPr>
              <w:tabs>
                <w:tab w:val="left" w:pos="1305"/>
              </w:tabs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perscript"/>
              </w:rPr>
              <w:t>3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/sec)</w:t>
            </w:r>
          </w:p>
        </w:tc>
        <w:tc>
          <w:tcPr>
            <w:tcW w:w="653" w:type="dxa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0.119</w:t>
            </w:r>
          </w:p>
        </w:tc>
        <w:tc>
          <w:tcPr>
            <w:tcW w:w="66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0.203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0.240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0.296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0.346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0.388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0.450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0.530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0.601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0.742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0.886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1.011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1.149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1.344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1.512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1.7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1.7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Srednji</w:t>
            </w:r>
            <w:proofErr w:type="spellEnd"/>
          </w:p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protok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Q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sr</w:t>
            </w:r>
            <w:proofErr w:type="spellEnd"/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(m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  <w:vertAlign w:val="superscript"/>
              </w:rPr>
              <w:t>3</w:t>
            </w: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/sec)</w:t>
            </w:r>
          </w:p>
        </w:tc>
        <w:tc>
          <w:tcPr>
            <w:tcW w:w="98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0.161</w:t>
            </w:r>
          </w:p>
        </w:tc>
        <w:tc>
          <w:tcPr>
            <w:tcW w:w="670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0.222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0.268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0.321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0.367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0.419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0.49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0.566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0.672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0.814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0.949</w:t>
            </w:r>
          </w:p>
        </w:tc>
        <w:tc>
          <w:tcPr>
            <w:tcW w:w="672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1.08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1.246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1.428</w:t>
            </w:r>
          </w:p>
        </w:tc>
        <w:tc>
          <w:tcPr>
            <w:tcW w:w="64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1.611</w:t>
            </w:r>
          </w:p>
        </w:tc>
        <w:tc>
          <w:tcPr>
            <w:tcW w:w="812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1.706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Snaga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N</w:t>
            </w:r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 xml:space="preserve"> (KW)</w:t>
            </w:r>
          </w:p>
        </w:tc>
        <w:tc>
          <w:tcPr>
            <w:tcW w:w="98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60.3</w:t>
            </w:r>
          </w:p>
        </w:tc>
        <w:tc>
          <w:tcPr>
            <w:tcW w:w="670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83.0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100.4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120.2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137.4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156.9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183.4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211.8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251.6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304.9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355.2</w:t>
            </w:r>
          </w:p>
        </w:tc>
        <w:tc>
          <w:tcPr>
            <w:tcW w:w="672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404.3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466.6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534.5</w:t>
            </w:r>
          </w:p>
        </w:tc>
        <w:tc>
          <w:tcPr>
            <w:tcW w:w="641" w:type="dxa"/>
            <w:gridSpan w:val="2"/>
            <w:shd w:val="clear" w:color="auto" w:fill="auto"/>
            <w:vAlign w:val="center"/>
          </w:tcPr>
          <w:p w:rsidR="00781AF5" w:rsidRPr="002D2863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2D2863">
              <w:rPr>
                <w:rFonts w:ascii="Calibri" w:hAnsi="Calibri" w:cs="Calibri"/>
                <w:sz w:val="18"/>
                <w:szCs w:val="18"/>
              </w:rPr>
              <w:t>603.3</w:t>
            </w:r>
          </w:p>
        </w:tc>
        <w:tc>
          <w:tcPr>
            <w:tcW w:w="812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638.6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Snaga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N</w:t>
            </w:r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 xml:space="preserve"> (MW)</w:t>
            </w:r>
          </w:p>
        </w:tc>
        <w:tc>
          <w:tcPr>
            <w:tcW w:w="98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0.060</w:t>
            </w:r>
          </w:p>
        </w:tc>
        <w:tc>
          <w:tcPr>
            <w:tcW w:w="670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0.083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0.120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0.137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0.157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0.183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0.212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0.252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0.305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0.355</w:t>
            </w:r>
          </w:p>
        </w:tc>
        <w:tc>
          <w:tcPr>
            <w:tcW w:w="672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0.404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0.467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0.535</w:t>
            </w:r>
          </w:p>
        </w:tc>
        <w:tc>
          <w:tcPr>
            <w:tcW w:w="641" w:type="dxa"/>
            <w:gridSpan w:val="2"/>
            <w:shd w:val="clear" w:color="auto" w:fill="auto"/>
            <w:vAlign w:val="center"/>
          </w:tcPr>
          <w:p w:rsidR="00781AF5" w:rsidRP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81AF5">
              <w:rPr>
                <w:rFonts w:ascii="Calibri" w:hAnsi="Calibri" w:cs="Calibri"/>
                <w:sz w:val="18"/>
                <w:szCs w:val="18"/>
              </w:rPr>
              <w:t>0.603</w:t>
            </w:r>
          </w:p>
        </w:tc>
        <w:tc>
          <w:tcPr>
            <w:tcW w:w="812" w:type="dxa"/>
            <w:gridSpan w:val="2"/>
            <w:shd w:val="clear" w:color="auto" w:fill="F2F2F2" w:themeFill="background1" w:themeFillShade="F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0.639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Priraštaj</w:t>
            </w:r>
            <w:proofErr w:type="spellEnd"/>
          </w:p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Vremena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Δt</w:t>
            </w:r>
            <w:proofErr w:type="spellEnd"/>
          </w:p>
        </w:tc>
        <w:tc>
          <w:tcPr>
            <w:tcW w:w="784" w:type="dxa"/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dana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8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0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4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72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97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43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18</w:t>
            </w:r>
          </w:p>
        </w:tc>
        <w:tc>
          <w:tcPr>
            <w:tcW w:w="641" w:type="dxa"/>
            <w:gridSpan w:val="2"/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15</w:t>
            </w:r>
          </w:p>
        </w:tc>
        <w:tc>
          <w:tcPr>
            <w:tcW w:w="812" w:type="dxa"/>
            <w:gridSpan w:val="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95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Priraštaj</w:t>
            </w:r>
            <w:proofErr w:type="spellEnd"/>
          </w:p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Vremena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Δt</w:t>
            </w:r>
            <w:proofErr w:type="spellEnd"/>
          </w:p>
        </w:tc>
        <w:tc>
          <w:tcPr>
            <w:tcW w:w="784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časova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8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0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4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7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97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4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432</w:t>
            </w:r>
          </w:p>
        </w:tc>
        <w:tc>
          <w:tcPr>
            <w:tcW w:w="64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360</w:t>
            </w:r>
          </w:p>
        </w:tc>
        <w:tc>
          <w:tcPr>
            <w:tcW w:w="81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2280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Parcijalna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energija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</w:t>
            </w:r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  <w:vertAlign w:val="subscript"/>
              </w:rPr>
              <w:t>p</w:t>
            </w:r>
            <w:proofErr w:type="spellEnd"/>
          </w:p>
        </w:tc>
        <w:tc>
          <w:tcPr>
            <w:tcW w:w="784" w:type="dxa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MWh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8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26.0</w:t>
            </w:r>
          </w:p>
        </w:tc>
        <w:tc>
          <w:tcPr>
            <w:tcW w:w="670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35.8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43.4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51.9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59.4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67.8</w:t>
            </w:r>
          </w:p>
        </w:tc>
        <w:tc>
          <w:tcPr>
            <w:tcW w:w="674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79.2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91.5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108.7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131.7</w:t>
            </w:r>
          </w:p>
        </w:tc>
        <w:tc>
          <w:tcPr>
            <w:tcW w:w="67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153.4</w:t>
            </w:r>
          </w:p>
        </w:tc>
        <w:tc>
          <w:tcPr>
            <w:tcW w:w="67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174.7</w:t>
            </w:r>
          </w:p>
        </w:tc>
        <w:tc>
          <w:tcPr>
            <w:tcW w:w="697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201.6</w:t>
            </w:r>
          </w:p>
        </w:tc>
        <w:tc>
          <w:tcPr>
            <w:tcW w:w="643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230.9</w:t>
            </w:r>
          </w:p>
        </w:tc>
        <w:tc>
          <w:tcPr>
            <w:tcW w:w="641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217.2</w:t>
            </w:r>
          </w:p>
        </w:tc>
        <w:tc>
          <w:tcPr>
            <w:tcW w:w="812" w:type="dxa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1455.9</w:t>
            </w:r>
          </w:p>
        </w:tc>
      </w:tr>
      <w:tr w:rsidR="00781AF5" w:rsidRPr="00734F4F" w:rsidTr="00781AF5">
        <w:trPr>
          <w:gridAfter w:val="1"/>
          <w:wAfter w:w="223" w:type="dxa"/>
          <w:trHeight w:hRule="exact" w:val="596"/>
        </w:trPr>
        <w:tc>
          <w:tcPr>
            <w:tcW w:w="112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Pr="000F64FD" w:rsidRDefault="00781AF5" w:rsidP="006A32AF">
            <w:pPr>
              <w:tabs>
                <w:tab w:val="left" w:pos="1305"/>
              </w:tabs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</w:pP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Sumarna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</w:t>
            </w:r>
            <w:proofErr w:type="spellStart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>energija</w:t>
            </w:r>
            <w:proofErr w:type="spellEnd"/>
            <w:r w:rsidRPr="000F64FD">
              <w:rPr>
                <w:rFonts w:asciiTheme="minorHAnsi" w:hAnsiTheme="minorHAnsi" w:cstheme="minorHAnsi"/>
                <w:bCs/>
                <w:color w:val="000000"/>
                <w:sz w:val="18"/>
                <w:szCs w:val="20"/>
              </w:rPr>
              <w:t xml:space="preserve">  E</w:t>
            </w:r>
          </w:p>
        </w:tc>
        <w:tc>
          <w:tcPr>
            <w:tcW w:w="78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Pr="00F569AE" w:rsidRDefault="00781AF5" w:rsidP="006A32AF">
            <w:pPr>
              <w:jc w:val="center"/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</w:pPr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(</w:t>
            </w:r>
            <w:proofErr w:type="spellStart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GWh</w:t>
            </w:r>
            <w:proofErr w:type="spellEnd"/>
            <w:r w:rsidRPr="00F569AE">
              <w:rPr>
                <w:rFonts w:asciiTheme="minorHAnsi" w:hAnsiTheme="minorHAnsi" w:cstheme="minorHAnsi"/>
                <w:bCs/>
                <w:color w:val="000000"/>
                <w:sz w:val="16"/>
                <w:szCs w:val="20"/>
              </w:rPr>
              <w:t>)</w:t>
            </w:r>
          </w:p>
        </w:tc>
        <w:tc>
          <w:tcPr>
            <w:tcW w:w="983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0.026</w:t>
            </w:r>
          </w:p>
        </w:tc>
        <w:tc>
          <w:tcPr>
            <w:tcW w:w="67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0.062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0.105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0.157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0.217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0.284</w:t>
            </w:r>
          </w:p>
        </w:tc>
        <w:tc>
          <w:tcPr>
            <w:tcW w:w="674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0.364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0.455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0.564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0.695</w:t>
            </w:r>
          </w:p>
        </w:tc>
        <w:tc>
          <w:tcPr>
            <w:tcW w:w="67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0.849</w:t>
            </w:r>
          </w:p>
        </w:tc>
        <w:tc>
          <w:tcPr>
            <w:tcW w:w="672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1.023</w:t>
            </w:r>
          </w:p>
        </w:tc>
        <w:tc>
          <w:tcPr>
            <w:tcW w:w="69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1.225</w:t>
            </w:r>
          </w:p>
        </w:tc>
        <w:tc>
          <w:tcPr>
            <w:tcW w:w="643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1.456</w:t>
            </w:r>
          </w:p>
        </w:tc>
        <w:tc>
          <w:tcPr>
            <w:tcW w:w="64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auto"/>
            <w:vAlign w:val="center"/>
          </w:tcPr>
          <w:p w:rsidR="00781AF5" w:rsidRPr="00781AF5" w:rsidRDefault="00781AF5" w:rsidP="002D2863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781AF5">
              <w:rPr>
                <w:rFonts w:ascii="Calibri" w:hAnsi="Calibri" w:cs="Calibri"/>
                <w:sz w:val="18"/>
                <w:szCs w:val="18"/>
              </w:rPr>
              <w:t>1.673</w:t>
            </w:r>
          </w:p>
        </w:tc>
        <w:tc>
          <w:tcPr>
            <w:tcW w:w="812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:rsidR="00781AF5" w:rsidRDefault="00781AF5" w:rsidP="00781AF5">
            <w:pPr>
              <w:jc w:val="center"/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3.129</w:t>
            </w:r>
          </w:p>
        </w:tc>
      </w:tr>
    </w:tbl>
    <w:p w:rsidR="00F03701" w:rsidRDefault="00F03701" w:rsidP="00F03701">
      <w:pPr>
        <w:pStyle w:val="Footer"/>
        <w:tabs>
          <w:tab w:val="clear" w:pos="4680"/>
        </w:tabs>
        <w:jc w:val="center"/>
        <w:rPr>
          <w:b/>
          <w:szCs w:val="28"/>
          <w:lang w:val="sr-Latn-CS"/>
        </w:rPr>
      </w:pPr>
    </w:p>
    <w:p w:rsidR="00F03701" w:rsidRPr="00F03701" w:rsidRDefault="00F03701" w:rsidP="00F03701">
      <w:pPr>
        <w:pStyle w:val="Footer"/>
        <w:tabs>
          <w:tab w:val="clear" w:pos="4680"/>
        </w:tabs>
        <w:jc w:val="center"/>
        <w:rPr>
          <w:b/>
          <w:szCs w:val="28"/>
          <w:lang w:val="nb-NO"/>
        </w:rPr>
      </w:pPr>
      <w:r w:rsidRPr="00F03701">
        <w:rPr>
          <w:b/>
          <w:szCs w:val="28"/>
          <w:lang w:val="nb-NO"/>
        </w:rPr>
        <w:t xml:space="preserve">Snaga </w:t>
      </w:r>
      <w:r w:rsidR="00781AF5">
        <w:rPr>
          <w:b/>
          <w:szCs w:val="28"/>
          <w:lang w:val="nb-NO"/>
        </w:rPr>
        <w:t>0.639</w:t>
      </w:r>
      <w:r w:rsidRPr="00F03701">
        <w:rPr>
          <w:b/>
          <w:szCs w:val="28"/>
          <w:lang w:val="nb-NO"/>
        </w:rPr>
        <w:t xml:space="preserve"> MW      Sumarna energija  </w:t>
      </w:r>
      <w:r w:rsidR="00781AF5">
        <w:rPr>
          <w:b/>
          <w:szCs w:val="28"/>
          <w:lang w:val="nb-NO"/>
        </w:rPr>
        <w:t>3.129</w:t>
      </w:r>
      <w:r w:rsidR="002D2863">
        <w:rPr>
          <w:b/>
          <w:szCs w:val="28"/>
          <w:lang w:val="nb-NO"/>
        </w:rPr>
        <w:t xml:space="preserve"> </w:t>
      </w:r>
      <w:r w:rsidRPr="00F03701">
        <w:rPr>
          <w:b/>
          <w:szCs w:val="28"/>
          <w:lang w:val="nb-NO"/>
        </w:rPr>
        <w:t>GWh</w:t>
      </w:r>
    </w:p>
    <w:p w:rsidR="004D2002" w:rsidRPr="00D767AB" w:rsidRDefault="004D2002" w:rsidP="004D2002">
      <w:pPr>
        <w:pStyle w:val="Heading1"/>
        <w:jc w:val="both"/>
        <w:rPr>
          <w:rFonts w:asciiTheme="minorHAnsi" w:hAnsiTheme="minorHAnsi" w:cstheme="minorHAnsi"/>
          <w:b w:val="0"/>
          <w:sz w:val="18"/>
          <w:szCs w:val="20"/>
          <w:lang w:val="sr-Latn-CS"/>
        </w:rPr>
      </w:pPr>
    </w:p>
    <w:p w:rsidR="00F03701" w:rsidRDefault="00F03701" w:rsidP="00F03701">
      <w:pPr>
        <w:rPr>
          <w:lang w:eastAsia="ja-JP"/>
        </w:rPr>
      </w:pPr>
    </w:p>
    <w:p w:rsidR="004D2002" w:rsidRPr="00F03701" w:rsidRDefault="00F03701" w:rsidP="00F03701">
      <w:pPr>
        <w:pStyle w:val="FooterOdd"/>
        <w:jc w:val="left"/>
        <w:rPr>
          <w:sz w:val="18"/>
          <w:szCs w:val="18"/>
        </w:rPr>
        <w:sectPr w:rsidR="004D2002" w:rsidRPr="00F03701" w:rsidSect="00F03701">
          <w:footerReference w:type="default" r:id="rId29"/>
          <w:pgSz w:w="15840" w:h="12240" w:orient="landscape"/>
          <w:pgMar w:top="1800" w:right="245" w:bottom="1170" w:left="994" w:header="1584" w:footer="288" w:gutter="0"/>
          <w:pgNumType w:start="0"/>
          <w:cols w:space="720"/>
          <w:titlePg/>
          <w:docGrid w:linePitch="360"/>
        </w:sectPr>
      </w:pPr>
      <w:r>
        <w:rPr>
          <w:sz w:val="18"/>
          <w:szCs w:val="18"/>
        </w:rPr>
        <w:t xml:space="preserve">ZHMSCG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21033C">
        <w:rPr>
          <w:sz w:val="18"/>
          <w:szCs w:val="18"/>
        </w:rPr>
        <w:t>9</w:t>
      </w: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963D1B" w:rsidRDefault="00963D1B" w:rsidP="00963D1B">
      <w:pPr>
        <w:pStyle w:val="Header"/>
      </w:pPr>
    </w:p>
    <w:p w:rsidR="00623E61" w:rsidRPr="000406DF" w:rsidRDefault="00623E61" w:rsidP="00963D1B">
      <w:pPr>
        <w:jc w:val="both"/>
        <w:rPr>
          <w:rFonts w:asciiTheme="minorHAnsi" w:hAnsiTheme="minorHAnsi" w:cstheme="minorHAnsi"/>
          <w:lang w:val="sr-Latn-CS"/>
        </w:rPr>
      </w:pPr>
    </w:p>
    <w:sectPr w:rsidR="00623E61" w:rsidRPr="000406DF" w:rsidSect="00734F4F">
      <w:headerReference w:type="first" r:id="rId30"/>
      <w:pgSz w:w="12240" w:h="15840"/>
      <w:pgMar w:top="990" w:right="1800" w:bottom="90" w:left="1800" w:header="1584" w:footer="288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02DE" w:rsidRDefault="008F02DE" w:rsidP="00003F27">
      <w:r>
        <w:separator/>
      </w:r>
    </w:p>
  </w:endnote>
  <w:endnote w:type="continuationSeparator" w:id="0">
    <w:p w:rsidR="008F02DE" w:rsidRDefault="008F02DE" w:rsidP="00003F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reekC">
    <w:altName w:val="Courier New"/>
    <w:charset w:val="00"/>
    <w:family w:val="auto"/>
    <w:pitch w:val="variable"/>
    <w:sig w:usb0="00000000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Default="000B168F"/>
  <w:p w:rsidR="000B168F" w:rsidRDefault="000B168F"/>
  <w:p w:rsidR="000B168F" w:rsidRPr="00BE0C8C" w:rsidRDefault="000B168F" w:rsidP="00FF289A">
    <w:pPr>
      <w:pStyle w:val="FooterOdd"/>
      <w:jc w:val="left"/>
      <w:rPr>
        <w:sz w:val="18"/>
        <w:szCs w:val="18"/>
      </w:rPr>
    </w:pPr>
    <w:r>
      <w:rPr>
        <w:sz w:val="18"/>
        <w:szCs w:val="18"/>
      </w:rPr>
      <w:t xml:space="preserve">ZHMSCG                                                                                                                                                                                                </w:t>
    </w:r>
    <w:r w:rsidRPr="00BE0C8C">
      <w:rPr>
        <w:sz w:val="18"/>
        <w:szCs w:val="18"/>
      </w:rPr>
      <w:fldChar w:fldCharType="begin"/>
    </w:r>
    <w:r w:rsidRPr="00BE0C8C">
      <w:rPr>
        <w:sz w:val="18"/>
        <w:szCs w:val="18"/>
      </w:rPr>
      <w:instrText xml:space="preserve"> PAGE   \* MERGEFORMAT </w:instrText>
    </w:r>
    <w:r w:rsidRPr="00BE0C8C">
      <w:rPr>
        <w:sz w:val="18"/>
        <w:szCs w:val="18"/>
      </w:rPr>
      <w:fldChar w:fldCharType="separate"/>
    </w:r>
    <w:r w:rsidR="0041095A">
      <w:rPr>
        <w:noProof/>
        <w:sz w:val="18"/>
        <w:szCs w:val="18"/>
      </w:rPr>
      <w:t>6</w:t>
    </w:r>
    <w:r w:rsidRPr="00BE0C8C">
      <w:rPr>
        <w:noProof/>
        <w:sz w:val="18"/>
        <w:szCs w:val="18"/>
      </w:rPr>
      <w:fldChar w:fldCharType="end"/>
    </w:r>
  </w:p>
  <w:p w:rsidR="000B168F" w:rsidRDefault="000B168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Default="000B168F"/>
  <w:p w:rsidR="000B168F" w:rsidRDefault="000B168F"/>
  <w:p w:rsidR="000B168F" w:rsidRPr="00BE0C8C" w:rsidRDefault="000B168F" w:rsidP="00FF289A">
    <w:pPr>
      <w:pStyle w:val="FooterOdd"/>
      <w:jc w:val="left"/>
      <w:rPr>
        <w:sz w:val="18"/>
        <w:szCs w:val="18"/>
      </w:rPr>
    </w:pPr>
    <w:r>
      <w:rPr>
        <w:sz w:val="18"/>
        <w:szCs w:val="18"/>
      </w:rPr>
      <w:t xml:space="preserve">ZHMSCG                                                                                                                                                                                                </w:t>
    </w:r>
    <w:r w:rsidRPr="00BE0C8C">
      <w:rPr>
        <w:sz w:val="18"/>
        <w:szCs w:val="18"/>
      </w:rPr>
      <w:fldChar w:fldCharType="begin"/>
    </w:r>
    <w:r w:rsidRPr="00BE0C8C">
      <w:rPr>
        <w:sz w:val="18"/>
        <w:szCs w:val="18"/>
      </w:rPr>
      <w:instrText xml:space="preserve"> PAGE   \* MERGEFORMAT </w:instrText>
    </w:r>
    <w:r w:rsidRPr="00BE0C8C">
      <w:rPr>
        <w:sz w:val="18"/>
        <w:szCs w:val="18"/>
      </w:rPr>
      <w:fldChar w:fldCharType="separate"/>
    </w:r>
    <w:r w:rsidR="00E516EE">
      <w:rPr>
        <w:noProof/>
        <w:sz w:val="18"/>
        <w:szCs w:val="18"/>
      </w:rPr>
      <w:t>1</w:t>
    </w:r>
    <w:r w:rsidRPr="00BE0C8C">
      <w:rPr>
        <w:noProof/>
        <w:sz w:val="18"/>
        <w:szCs w:val="18"/>
      </w:rPr>
      <w:fldChar w:fldCharType="end"/>
    </w:r>
  </w:p>
  <w:p w:rsidR="000B168F" w:rsidRDefault="000B168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Pr="00BE0C8C" w:rsidRDefault="000B168F" w:rsidP="0021033C">
    <w:pPr>
      <w:pStyle w:val="FooterOdd"/>
      <w:jc w:val="both"/>
      <w:rPr>
        <w:sz w:val="18"/>
        <w:szCs w:val="18"/>
      </w:rPr>
    </w:pPr>
    <w:r>
      <w:rPr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8</w:t>
    </w:r>
  </w:p>
  <w:p w:rsidR="000B168F" w:rsidRDefault="000B168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Default="000B168F"/>
  <w:p w:rsidR="000B168F" w:rsidRDefault="000B168F"/>
  <w:p w:rsidR="000B168F" w:rsidRPr="00BE0C8C" w:rsidRDefault="000B168F" w:rsidP="00FF289A">
    <w:pPr>
      <w:pStyle w:val="FooterOdd"/>
      <w:jc w:val="left"/>
      <w:rPr>
        <w:sz w:val="18"/>
        <w:szCs w:val="18"/>
      </w:rPr>
    </w:pPr>
    <w:r>
      <w:rPr>
        <w:sz w:val="18"/>
        <w:szCs w:val="18"/>
      </w:rPr>
      <w:t xml:space="preserve">ZHMSCG                                                                                                                                                                                                </w:t>
    </w:r>
    <w:r w:rsidRPr="00BE0C8C">
      <w:rPr>
        <w:sz w:val="18"/>
        <w:szCs w:val="18"/>
      </w:rPr>
      <w:fldChar w:fldCharType="begin"/>
    </w:r>
    <w:r w:rsidRPr="00BE0C8C">
      <w:rPr>
        <w:sz w:val="18"/>
        <w:szCs w:val="18"/>
      </w:rPr>
      <w:instrText xml:space="preserve"> PAGE   \* MERGEFORMAT </w:instrText>
    </w:r>
    <w:r w:rsidRPr="00BE0C8C">
      <w:rPr>
        <w:sz w:val="18"/>
        <w:szCs w:val="18"/>
      </w:rPr>
      <w:fldChar w:fldCharType="separate"/>
    </w:r>
    <w:r>
      <w:rPr>
        <w:noProof/>
        <w:sz w:val="18"/>
        <w:szCs w:val="18"/>
      </w:rPr>
      <w:t>1</w:t>
    </w:r>
    <w:r w:rsidRPr="00BE0C8C">
      <w:rPr>
        <w:noProof/>
        <w:sz w:val="18"/>
        <w:szCs w:val="18"/>
      </w:rPr>
      <w:fldChar w:fldCharType="end"/>
    </w:r>
  </w:p>
  <w:p w:rsidR="000B168F" w:rsidRDefault="000B168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02DE" w:rsidRDefault="008F02DE" w:rsidP="00003F27">
      <w:r>
        <w:separator/>
      </w:r>
    </w:p>
  </w:footnote>
  <w:footnote w:type="continuationSeparator" w:id="0">
    <w:p w:rsidR="008F02DE" w:rsidRDefault="008F02DE" w:rsidP="00003F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Pr="00FF289A" w:rsidRDefault="000B168F" w:rsidP="00177F29">
    <w:pPr>
      <w:pStyle w:val="HeaderOdd"/>
      <w:jc w:val="left"/>
      <w:rPr>
        <w:i/>
        <w:color w:val="4F81BD" w:themeColor="accent1"/>
      </w:rPr>
    </w:pPr>
    <w:proofErr w:type="spellStart"/>
    <w:r>
      <w:rPr>
        <w:i/>
        <w:color w:val="4F81BD" w:themeColor="accent1"/>
      </w:rPr>
      <w:t>Gruba</w:t>
    </w:r>
    <w:proofErr w:type="spellEnd"/>
    <w:r>
      <w:rPr>
        <w:i/>
        <w:color w:val="4F81BD" w:themeColor="accent1"/>
      </w:rPr>
      <w:t xml:space="preserve">, </w:t>
    </w:r>
    <w:proofErr w:type="spellStart"/>
    <w:r>
      <w:rPr>
        <w:i/>
        <w:color w:val="4F81BD" w:themeColor="accent1"/>
      </w:rPr>
      <w:t>preliminarna</w:t>
    </w:r>
    <w:proofErr w:type="spellEnd"/>
    <w:r>
      <w:rPr>
        <w:i/>
        <w:color w:val="4F81BD" w:themeColor="accent1"/>
      </w:rPr>
      <w:t xml:space="preserve"> </w:t>
    </w:r>
    <w:proofErr w:type="spellStart"/>
    <w:r>
      <w:rPr>
        <w:i/>
        <w:color w:val="4F81BD" w:themeColor="accent1"/>
      </w:rPr>
      <w:t>analiza</w:t>
    </w:r>
    <w:proofErr w:type="spellEnd"/>
    <w:r>
      <w:rPr>
        <w:i/>
        <w:color w:val="4F81BD" w:themeColor="accent1"/>
      </w:rPr>
      <w:t xml:space="preserve"> </w:t>
    </w:r>
    <w:proofErr w:type="spellStart"/>
    <w:r>
      <w:rPr>
        <w:i/>
        <w:color w:val="4F81BD" w:themeColor="accent1"/>
      </w:rPr>
      <w:t>hidropotencijala</w:t>
    </w:r>
    <w:proofErr w:type="spellEnd"/>
    <w:r>
      <w:rPr>
        <w:i/>
        <w:color w:val="4F81BD" w:themeColor="accent1"/>
      </w:rPr>
      <w:t xml:space="preserve"> </w:t>
    </w:r>
    <w:r w:rsidR="006B4A38">
      <w:rPr>
        <w:i/>
        <w:color w:val="4F81BD" w:themeColor="accent1"/>
        <w:lang w:val="sr-Latn-CS"/>
      </w:rPr>
      <w:t>Š</w:t>
    </w:r>
    <w:proofErr w:type="spellStart"/>
    <w:r w:rsidR="006B4A38">
      <w:rPr>
        <w:i/>
        <w:color w:val="4F81BD" w:themeColor="accent1"/>
      </w:rPr>
      <w:t>titarice</w:t>
    </w:r>
    <w:proofErr w:type="spellEnd"/>
  </w:p>
  <w:p w:rsidR="000B168F" w:rsidRDefault="000B168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Pr="006B4A38" w:rsidRDefault="000B168F" w:rsidP="00177F29">
    <w:pPr>
      <w:pStyle w:val="HeaderOdd"/>
      <w:jc w:val="left"/>
      <w:rPr>
        <w:i/>
        <w:color w:val="4F81BD" w:themeColor="accent1"/>
        <w:lang w:val="sr-Latn-CS"/>
      </w:rPr>
    </w:pPr>
    <w:proofErr w:type="spellStart"/>
    <w:r>
      <w:rPr>
        <w:i/>
        <w:color w:val="4F81BD" w:themeColor="accent1"/>
      </w:rPr>
      <w:t>Gruba</w:t>
    </w:r>
    <w:proofErr w:type="spellEnd"/>
    <w:r>
      <w:rPr>
        <w:i/>
        <w:color w:val="4F81BD" w:themeColor="accent1"/>
      </w:rPr>
      <w:t xml:space="preserve">, </w:t>
    </w:r>
    <w:proofErr w:type="spellStart"/>
    <w:r>
      <w:rPr>
        <w:i/>
        <w:color w:val="4F81BD" w:themeColor="accent1"/>
      </w:rPr>
      <w:t>preliminarna</w:t>
    </w:r>
    <w:proofErr w:type="spellEnd"/>
    <w:r>
      <w:rPr>
        <w:i/>
        <w:color w:val="4F81BD" w:themeColor="accent1"/>
      </w:rPr>
      <w:t xml:space="preserve"> </w:t>
    </w:r>
    <w:proofErr w:type="spellStart"/>
    <w:r>
      <w:rPr>
        <w:i/>
        <w:color w:val="4F81BD" w:themeColor="accent1"/>
      </w:rPr>
      <w:t>analiza</w:t>
    </w:r>
    <w:proofErr w:type="spellEnd"/>
    <w:r>
      <w:rPr>
        <w:i/>
        <w:color w:val="4F81BD" w:themeColor="accent1"/>
      </w:rPr>
      <w:t xml:space="preserve"> </w:t>
    </w:r>
    <w:proofErr w:type="spellStart"/>
    <w:r>
      <w:rPr>
        <w:i/>
        <w:color w:val="4F81BD" w:themeColor="accent1"/>
      </w:rPr>
      <w:t>hidropotencijala</w:t>
    </w:r>
    <w:proofErr w:type="spellEnd"/>
    <w:r>
      <w:rPr>
        <w:i/>
        <w:color w:val="4F81BD" w:themeColor="accent1"/>
      </w:rPr>
      <w:t xml:space="preserve"> </w:t>
    </w:r>
    <w:r w:rsidR="006B4A38">
      <w:rPr>
        <w:i/>
        <w:color w:val="4F81BD" w:themeColor="accent1"/>
        <w:lang w:val="sr-Latn-CS"/>
      </w:rPr>
      <w:t>Štitarice</w:t>
    </w:r>
  </w:p>
  <w:p w:rsidR="000B168F" w:rsidRDefault="000B168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68F" w:rsidRDefault="000B168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728FE"/>
    <w:multiLevelType w:val="hybridMultilevel"/>
    <w:tmpl w:val="E71007A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8E5B55"/>
    <w:multiLevelType w:val="multilevel"/>
    <w:tmpl w:val="C4EC05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center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">
    <w:nsid w:val="07004708"/>
    <w:multiLevelType w:val="hybridMultilevel"/>
    <w:tmpl w:val="9A788EDE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A144D9"/>
    <w:multiLevelType w:val="hybridMultilevel"/>
    <w:tmpl w:val="890899D0"/>
    <w:lvl w:ilvl="0" w:tplc="5F20BF0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88E347E"/>
    <w:multiLevelType w:val="hybridMultilevel"/>
    <w:tmpl w:val="E97A81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F051F3"/>
    <w:multiLevelType w:val="hybridMultilevel"/>
    <w:tmpl w:val="18EC6142"/>
    <w:lvl w:ilvl="0" w:tplc="5F20BF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262B7F"/>
    <w:multiLevelType w:val="hybridMultilevel"/>
    <w:tmpl w:val="2FA66A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BBD63F0"/>
    <w:multiLevelType w:val="hybridMultilevel"/>
    <w:tmpl w:val="0680CBA2"/>
    <w:lvl w:ilvl="0" w:tplc="5F20BF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094EBA"/>
    <w:multiLevelType w:val="hybridMultilevel"/>
    <w:tmpl w:val="A33CCB78"/>
    <w:lvl w:ilvl="0" w:tplc="2CE80622">
      <w:start w:val="5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C1502E4"/>
    <w:multiLevelType w:val="hybridMultilevel"/>
    <w:tmpl w:val="72EAECC2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9623D0"/>
    <w:multiLevelType w:val="hybridMultilevel"/>
    <w:tmpl w:val="E8BE6F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131B1A"/>
    <w:multiLevelType w:val="hybridMultilevel"/>
    <w:tmpl w:val="5A086966"/>
    <w:lvl w:ilvl="0" w:tplc="EDD81C48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8B85637"/>
    <w:multiLevelType w:val="hybridMultilevel"/>
    <w:tmpl w:val="BB02D578"/>
    <w:lvl w:ilvl="0" w:tplc="900CB52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9625C5F"/>
    <w:multiLevelType w:val="hybridMultilevel"/>
    <w:tmpl w:val="2D522B84"/>
    <w:lvl w:ilvl="0" w:tplc="040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F">
      <w:start w:val="1"/>
      <w:numFmt w:val="decimal"/>
      <w:lvlText w:val="%2."/>
      <w:lvlJc w:val="left"/>
      <w:pPr>
        <w:tabs>
          <w:tab w:val="num" w:pos="1860"/>
        </w:tabs>
        <w:ind w:left="186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4">
    <w:nsid w:val="2A067419"/>
    <w:multiLevelType w:val="hybridMultilevel"/>
    <w:tmpl w:val="69625DB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C0D34BA"/>
    <w:multiLevelType w:val="hybridMultilevel"/>
    <w:tmpl w:val="1F623AC8"/>
    <w:lvl w:ilvl="0" w:tplc="5F20BF0A">
      <w:start w:val="1"/>
      <w:numFmt w:val="bullet"/>
      <w:lvlText w:val="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6">
    <w:nsid w:val="31B41593"/>
    <w:multiLevelType w:val="hybridMultilevel"/>
    <w:tmpl w:val="CAFE2A9C"/>
    <w:lvl w:ilvl="0" w:tplc="040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34380BD7"/>
    <w:multiLevelType w:val="hybridMultilevel"/>
    <w:tmpl w:val="7A56CF7E"/>
    <w:lvl w:ilvl="0" w:tplc="EDD81C48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96C2CB2"/>
    <w:multiLevelType w:val="hybridMultilevel"/>
    <w:tmpl w:val="D39C90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055EE5"/>
    <w:multiLevelType w:val="hybridMultilevel"/>
    <w:tmpl w:val="09601310"/>
    <w:lvl w:ilvl="0" w:tplc="040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3CD2075D"/>
    <w:multiLevelType w:val="hybridMultilevel"/>
    <w:tmpl w:val="3DD2268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066436A"/>
    <w:multiLevelType w:val="hybridMultilevel"/>
    <w:tmpl w:val="DE562A02"/>
    <w:lvl w:ilvl="0" w:tplc="35A4554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C527CD"/>
    <w:multiLevelType w:val="hybridMultilevel"/>
    <w:tmpl w:val="39D640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99520A3"/>
    <w:multiLevelType w:val="hybridMultilevel"/>
    <w:tmpl w:val="E32EE6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40D2EFA"/>
    <w:multiLevelType w:val="hybridMultilevel"/>
    <w:tmpl w:val="CA06FD0C"/>
    <w:lvl w:ilvl="0" w:tplc="3F0E88C8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5">
    <w:nsid w:val="54144BAB"/>
    <w:multiLevelType w:val="hybridMultilevel"/>
    <w:tmpl w:val="2CBEDE04"/>
    <w:lvl w:ilvl="0" w:tplc="851294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6A2495C"/>
    <w:multiLevelType w:val="hybridMultilevel"/>
    <w:tmpl w:val="0B10DD0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8C6777E"/>
    <w:multiLevelType w:val="hybridMultilevel"/>
    <w:tmpl w:val="DD5A559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08D3D21"/>
    <w:multiLevelType w:val="hybridMultilevel"/>
    <w:tmpl w:val="2FA66A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46D746B"/>
    <w:multiLevelType w:val="hybridMultilevel"/>
    <w:tmpl w:val="EE0AA2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CB5DE8"/>
    <w:multiLevelType w:val="hybridMultilevel"/>
    <w:tmpl w:val="67BAC7C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6C32681"/>
    <w:multiLevelType w:val="hybridMultilevel"/>
    <w:tmpl w:val="CFBACE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9604744"/>
    <w:multiLevelType w:val="hybridMultilevel"/>
    <w:tmpl w:val="5D7CCBB2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3">
    <w:nsid w:val="6B805CB8"/>
    <w:multiLevelType w:val="hybridMultilevel"/>
    <w:tmpl w:val="702CAB2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1470399"/>
    <w:multiLevelType w:val="hybridMultilevel"/>
    <w:tmpl w:val="707CB85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D23833A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5">
    <w:nsid w:val="72643DE1"/>
    <w:multiLevelType w:val="hybridMultilevel"/>
    <w:tmpl w:val="F24A8974"/>
    <w:lvl w:ilvl="0" w:tplc="040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9000F">
      <w:start w:val="1"/>
      <w:numFmt w:val="decimal"/>
      <w:lvlText w:val="%2."/>
      <w:lvlJc w:val="left"/>
      <w:pPr>
        <w:tabs>
          <w:tab w:val="num" w:pos="780"/>
        </w:tabs>
        <w:ind w:left="7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36">
    <w:nsid w:val="72D946C7"/>
    <w:multiLevelType w:val="hybridMultilevel"/>
    <w:tmpl w:val="A7586B98"/>
    <w:lvl w:ilvl="0" w:tplc="094050DE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7">
    <w:nsid w:val="730858D8"/>
    <w:multiLevelType w:val="hybridMultilevel"/>
    <w:tmpl w:val="2874582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7542197"/>
    <w:multiLevelType w:val="hybridMultilevel"/>
    <w:tmpl w:val="94727CC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3"/>
  </w:num>
  <w:num w:numId="3">
    <w:abstractNumId w:val="29"/>
  </w:num>
  <w:num w:numId="4">
    <w:abstractNumId w:val="35"/>
  </w:num>
  <w:num w:numId="5">
    <w:abstractNumId w:val="11"/>
  </w:num>
  <w:num w:numId="6">
    <w:abstractNumId w:val="17"/>
  </w:num>
  <w:num w:numId="7">
    <w:abstractNumId w:val="3"/>
  </w:num>
  <w:num w:numId="8">
    <w:abstractNumId w:val="15"/>
  </w:num>
  <w:num w:numId="9">
    <w:abstractNumId w:val="32"/>
  </w:num>
  <w:num w:numId="10">
    <w:abstractNumId w:val="27"/>
  </w:num>
  <w:num w:numId="11">
    <w:abstractNumId w:val="34"/>
  </w:num>
  <w:num w:numId="12">
    <w:abstractNumId w:val="6"/>
  </w:num>
  <w:num w:numId="13">
    <w:abstractNumId w:val="5"/>
  </w:num>
  <w:num w:numId="14">
    <w:abstractNumId w:val="28"/>
  </w:num>
  <w:num w:numId="15">
    <w:abstractNumId w:val="8"/>
  </w:num>
  <w:num w:numId="16">
    <w:abstractNumId w:val="38"/>
  </w:num>
  <w:num w:numId="17">
    <w:abstractNumId w:val="9"/>
  </w:num>
  <w:num w:numId="18">
    <w:abstractNumId w:val="2"/>
  </w:num>
  <w:num w:numId="19">
    <w:abstractNumId w:val="10"/>
  </w:num>
  <w:num w:numId="20">
    <w:abstractNumId w:val="7"/>
  </w:num>
  <w:num w:numId="21">
    <w:abstractNumId w:val="20"/>
  </w:num>
  <w:num w:numId="22">
    <w:abstractNumId w:val="31"/>
  </w:num>
  <w:num w:numId="23">
    <w:abstractNumId w:val="22"/>
  </w:num>
  <w:num w:numId="24">
    <w:abstractNumId w:val="24"/>
  </w:num>
  <w:num w:numId="25">
    <w:abstractNumId w:val="21"/>
  </w:num>
  <w:num w:numId="26">
    <w:abstractNumId w:val="0"/>
  </w:num>
  <w:num w:numId="27">
    <w:abstractNumId w:val="18"/>
  </w:num>
  <w:num w:numId="28">
    <w:abstractNumId w:val="36"/>
  </w:num>
  <w:num w:numId="29">
    <w:abstractNumId w:val="13"/>
  </w:num>
  <w:num w:numId="30">
    <w:abstractNumId w:val="19"/>
  </w:num>
  <w:num w:numId="31">
    <w:abstractNumId w:val="16"/>
  </w:num>
  <w:num w:numId="32">
    <w:abstractNumId w:val="25"/>
  </w:num>
  <w:num w:numId="33">
    <w:abstractNumId w:val="4"/>
  </w:num>
  <w:num w:numId="34">
    <w:abstractNumId w:val="14"/>
  </w:num>
  <w:num w:numId="35">
    <w:abstractNumId w:val="26"/>
  </w:num>
  <w:num w:numId="36">
    <w:abstractNumId w:val="1"/>
  </w:num>
  <w:num w:numId="37">
    <w:abstractNumId w:val="37"/>
  </w:num>
  <w:num w:numId="38">
    <w:abstractNumId w:val="33"/>
  </w:num>
  <w:num w:numId="3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3461"/>
    <w:rsid w:val="00000B46"/>
    <w:rsid w:val="00000D73"/>
    <w:rsid w:val="00001624"/>
    <w:rsid w:val="00003F27"/>
    <w:rsid w:val="00006D69"/>
    <w:rsid w:val="000122D7"/>
    <w:rsid w:val="00013B64"/>
    <w:rsid w:val="000151E6"/>
    <w:rsid w:val="00015241"/>
    <w:rsid w:val="00016B4B"/>
    <w:rsid w:val="000307A7"/>
    <w:rsid w:val="00035F6E"/>
    <w:rsid w:val="000406DF"/>
    <w:rsid w:val="0004436A"/>
    <w:rsid w:val="000444BC"/>
    <w:rsid w:val="000459C0"/>
    <w:rsid w:val="000465AB"/>
    <w:rsid w:val="000469C3"/>
    <w:rsid w:val="0005064C"/>
    <w:rsid w:val="00052BC9"/>
    <w:rsid w:val="000535D2"/>
    <w:rsid w:val="0006001B"/>
    <w:rsid w:val="000642EA"/>
    <w:rsid w:val="00066406"/>
    <w:rsid w:val="00066629"/>
    <w:rsid w:val="00067663"/>
    <w:rsid w:val="0007036A"/>
    <w:rsid w:val="000709EA"/>
    <w:rsid w:val="00071F55"/>
    <w:rsid w:val="0007323D"/>
    <w:rsid w:val="00074B91"/>
    <w:rsid w:val="000758B8"/>
    <w:rsid w:val="00075F8E"/>
    <w:rsid w:val="00077C58"/>
    <w:rsid w:val="000817EC"/>
    <w:rsid w:val="00082F53"/>
    <w:rsid w:val="00083BC7"/>
    <w:rsid w:val="00085506"/>
    <w:rsid w:val="00087797"/>
    <w:rsid w:val="00092695"/>
    <w:rsid w:val="0009304F"/>
    <w:rsid w:val="00094EE8"/>
    <w:rsid w:val="0009769F"/>
    <w:rsid w:val="000978AE"/>
    <w:rsid w:val="000A061F"/>
    <w:rsid w:val="000A4132"/>
    <w:rsid w:val="000A67AE"/>
    <w:rsid w:val="000A6804"/>
    <w:rsid w:val="000B04C0"/>
    <w:rsid w:val="000B168F"/>
    <w:rsid w:val="000B1C84"/>
    <w:rsid w:val="000B3A13"/>
    <w:rsid w:val="000B5E2C"/>
    <w:rsid w:val="000C0215"/>
    <w:rsid w:val="000C184C"/>
    <w:rsid w:val="000C3B23"/>
    <w:rsid w:val="000C635D"/>
    <w:rsid w:val="000D1972"/>
    <w:rsid w:val="000D1F5F"/>
    <w:rsid w:val="000D55F7"/>
    <w:rsid w:val="000D752C"/>
    <w:rsid w:val="000D7643"/>
    <w:rsid w:val="000E1E4F"/>
    <w:rsid w:val="000E30DF"/>
    <w:rsid w:val="000E3950"/>
    <w:rsid w:val="000E5CBD"/>
    <w:rsid w:val="000F0585"/>
    <w:rsid w:val="000F19E4"/>
    <w:rsid w:val="000F398A"/>
    <w:rsid w:val="000F3B9F"/>
    <w:rsid w:val="000F4144"/>
    <w:rsid w:val="000F64FD"/>
    <w:rsid w:val="000F760E"/>
    <w:rsid w:val="00101E37"/>
    <w:rsid w:val="001023AE"/>
    <w:rsid w:val="00102527"/>
    <w:rsid w:val="00103F3B"/>
    <w:rsid w:val="001102C1"/>
    <w:rsid w:val="001152A7"/>
    <w:rsid w:val="00116199"/>
    <w:rsid w:val="00120E4F"/>
    <w:rsid w:val="0012605D"/>
    <w:rsid w:val="001425D3"/>
    <w:rsid w:val="0014379C"/>
    <w:rsid w:val="001462EA"/>
    <w:rsid w:val="00147425"/>
    <w:rsid w:val="00153123"/>
    <w:rsid w:val="00154CF9"/>
    <w:rsid w:val="00156A65"/>
    <w:rsid w:val="00161624"/>
    <w:rsid w:val="0016426A"/>
    <w:rsid w:val="0016692C"/>
    <w:rsid w:val="00170215"/>
    <w:rsid w:val="00170948"/>
    <w:rsid w:val="0017680E"/>
    <w:rsid w:val="00176989"/>
    <w:rsid w:val="00177F29"/>
    <w:rsid w:val="00180674"/>
    <w:rsid w:val="001858D7"/>
    <w:rsid w:val="00185B8A"/>
    <w:rsid w:val="0019017D"/>
    <w:rsid w:val="001901FF"/>
    <w:rsid w:val="00190670"/>
    <w:rsid w:val="00192865"/>
    <w:rsid w:val="0019323B"/>
    <w:rsid w:val="001A15AD"/>
    <w:rsid w:val="001A2440"/>
    <w:rsid w:val="001A4079"/>
    <w:rsid w:val="001B0278"/>
    <w:rsid w:val="001B3840"/>
    <w:rsid w:val="001B480E"/>
    <w:rsid w:val="001B7B9A"/>
    <w:rsid w:val="001C2F0A"/>
    <w:rsid w:val="001C40A8"/>
    <w:rsid w:val="001C5C6E"/>
    <w:rsid w:val="001D0B11"/>
    <w:rsid w:val="001D0B29"/>
    <w:rsid w:val="001D0ECC"/>
    <w:rsid w:val="001D6910"/>
    <w:rsid w:val="001D70B5"/>
    <w:rsid w:val="001E39E4"/>
    <w:rsid w:val="001E5473"/>
    <w:rsid w:val="001E62D2"/>
    <w:rsid w:val="001E7F5E"/>
    <w:rsid w:val="001F2B52"/>
    <w:rsid w:val="001F6259"/>
    <w:rsid w:val="001F6CF9"/>
    <w:rsid w:val="00202877"/>
    <w:rsid w:val="00202A9A"/>
    <w:rsid w:val="00202BB3"/>
    <w:rsid w:val="002056BB"/>
    <w:rsid w:val="002076C4"/>
    <w:rsid w:val="00207712"/>
    <w:rsid w:val="0021033C"/>
    <w:rsid w:val="00212F61"/>
    <w:rsid w:val="0021388A"/>
    <w:rsid w:val="0021450E"/>
    <w:rsid w:val="002202E7"/>
    <w:rsid w:val="00220962"/>
    <w:rsid w:val="00220D7A"/>
    <w:rsid w:val="002215AE"/>
    <w:rsid w:val="002237A7"/>
    <w:rsid w:val="002270F1"/>
    <w:rsid w:val="00230753"/>
    <w:rsid w:val="00230F2F"/>
    <w:rsid w:val="00231C2A"/>
    <w:rsid w:val="00234379"/>
    <w:rsid w:val="00241E6A"/>
    <w:rsid w:val="00246FED"/>
    <w:rsid w:val="00253D83"/>
    <w:rsid w:val="0026010A"/>
    <w:rsid w:val="002610C5"/>
    <w:rsid w:val="002659C6"/>
    <w:rsid w:val="00266540"/>
    <w:rsid w:val="00267DC5"/>
    <w:rsid w:val="0027345C"/>
    <w:rsid w:val="00273AE9"/>
    <w:rsid w:val="00277591"/>
    <w:rsid w:val="0028063F"/>
    <w:rsid w:val="00281C04"/>
    <w:rsid w:val="002837AD"/>
    <w:rsid w:val="002838A2"/>
    <w:rsid w:val="002866C4"/>
    <w:rsid w:val="00286936"/>
    <w:rsid w:val="00290366"/>
    <w:rsid w:val="002908A5"/>
    <w:rsid w:val="00294B25"/>
    <w:rsid w:val="00294B3C"/>
    <w:rsid w:val="002A43C8"/>
    <w:rsid w:val="002A7180"/>
    <w:rsid w:val="002A7A52"/>
    <w:rsid w:val="002B09A1"/>
    <w:rsid w:val="002B1918"/>
    <w:rsid w:val="002B2817"/>
    <w:rsid w:val="002B2B1F"/>
    <w:rsid w:val="002B30A5"/>
    <w:rsid w:val="002B7A6A"/>
    <w:rsid w:val="002C15F5"/>
    <w:rsid w:val="002C5E08"/>
    <w:rsid w:val="002C65C0"/>
    <w:rsid w:val="002D0983"/>
    <w:rsid w:val="002D2863"/>
    <w:rsid w:val="002E006E"/>
    <w:rsid w:val="002E2F2B"/>
    <w:rsid w:val="002E34C8"/>
    <w:rsid w:val="002E576A"/>
    <w:rsid w:val="002F1B3A"/>
    <w:rsid w:val="00300DA6"/>
    <w:rsid w:val="00300FA4"/>
    <w:rsid w:val="0030106B"/>
    <w:rsid w:val="0030600E"/>
    <w:rsid w:val="00310EC8"/>
    <w:rsid w:val="0031139B"/>
    <w:rsid w:val="003131A3"/>
    <w:rsid w:val="003156DC"/>
    <w:rsid w:val="00315795"/>
    <w:rsid w:val="003165C1"/>
    <w:rsid w:val="003165D6"/>
    <w:rsid w:val="0032001D"/>
    <w:rsid w:val="00320D51"/>
    <w:rsid w:val="0032223C"/>
    <w:rsid w:val="00322687"/>
    <w:rsid w:val="00323C2A"/>
    <w:rsid w:val="00323C75"/>
    <w:rsid w:val="00326739"/>
    <w:rsid w:val="00326ED9"/>
    <w:rsid w:val="00331619"/>
    <w:rsid w:val="00332C4A"/>
    <w:rsid w:val="00333E8B"/>
    <w:rsid w:val="00334487"/>
    <w:rsid w:val="003359DC"/>
    <w:rsid w:val="00344A94"/>
    <w:rsid w:val="003519AC"/>
    <w:rsid w:val="00351FE2"/>
    <w:rsid w:val="003545F4"/>
    <w:rsid w:val="00360FF3"/>
    <w:rsid w:val="0037140C"/>
    <w:rsid w:val="00372163"/>
    <w:rsid w:val="003723F3"/>
    <w:rsid w:val="00374976"/>
    <w:rsid w:val="003832CF"/>
    <w:rsid w:val="00390F1F"/>
    <w:rsid w:val="00391DC2"/>
    <w:rsid w:val="0039324F"/>
    <w:rsid w:val="00393566"/>
    <w:rsid w:val="00393896"/>
    <w:rsid w:val="00395093"/>
    <w:rsid w:val="00395F1E"/>
    <w:rsid w:val="00396489"/>
    <w:rsid w:val="00396875"/>
    <w:rsid w:val="00397FE0"/>
    <w:rsid w:val="003A1826"/>
    <w:rsid w:val="003A2465"/>
    <w:rsid w:val="003A36D7"/>
    <w:rsid w:val="003A397C"/>
    <w:rsid w:val="003A4E65"/>
    <w:rsid w:val="003B31F2"/>
    <w:rsid w:val="003B379D"/>
    <w:rsid w:val="003C1089"/>
    <w:rsid w:val="003C1353"/>
    <w:rsid w:val="003C215C"/>
    <w:rsid w:val="003C2E3F"/>
    <w:rsid w:val="003C3747"/>
    <w:rsid w:val="003C560E"/>
    <w:rsid w:val="003C5C5D"/>
    <w:rsid w:val="003D0A3B"/>
    <w:rsid w:val="003D1B25"/>
    <w:rsid w:val="003D4726"/>
    <w:rsid w:val="003D6AE4"/>
    <w:rsid w:val="003E0EC6"/>
    <w:rsid w:val="003E19C3"/>
    <w:rsid w:val="003E1D1E"/>
    <w:rsid w:val="003E2CE5"/>
    <w:rsid w:val="003E3BA5"/>
    <w:rsid w:val="003E3F04"/>
    <w:rsid w:val="003F1F03"/>
    <w:rsid w:val="003F2ADF"/>
    <w:rsid w:val="00404CDD"/>
    <w:rsid w:val="00406927"/>
    <w:rsid w:val="00406DF0"/>
    <w:rsid w:val="0041095A"/>
    <w:rsid w:val="00421B52"/>
    <w:rsid w:val="004225F4"/>
    <w:rsid w:val="00423E78"/>
    <w:rsid w:val="00426F60"/>
    <w:rsid w:val="00427205"/>
    <w:rsid w:val="00432508"/>
    <w:rsid w:val="004347DD"/>
    <w:rsid w:val="00435323"/>
    <w:rsid w:val="004372B1"/>
    <w:rsid w:val="0044550E"/>
    <w:rsid w:val="0044677F"/>
    <w:rsid w:val="00451247"/>
    <w:rsid w:val="00455A98"/>
    <w:rsid w:val="00460E50"/>
    <w:rsid w:val="004757C3"/>
    <w:rsid w:val="0048015D"/>
    <w:rsid w:val="00486317"/>
    <w:rsid w:val="00493240"/>
    <w:rsid w:val="0049522B"/>
    <w:rsid w:val="0049701A"/>
    <w:rsid w:val="00497698"/>
    <w:rsid w:val="004A2DEC"/>
    <w:rsid w:val="004A400C"/>
    <w:rsid w:val="004A474E"/>
    <w:rsid w:val="004A6282"/>
    <w:rsid w:val="004B1509"/>
    <w:rsid w:val="004B3AEB"/>
    <w:rsid w:val="004B5A66"/>
    <w:rsid w:val="004B5E0B"/>
    <w:rsid w:val="004C47A3"/>
    <w:rsid w:val="004C503F"/>
    <w:rsid w:val="004C5DC9"/>
    <w:rsid w:val="004C6131"/>
    <w:rsid w:val="004C6F2E"/>
    <w:rsid w:val="004D2002"/>
    <w:rsid w:val="004D4F99"/>
    <w:rsid w:val="004D58B7"/>
    <w:rsid w:val="004D63DA"/>
    <w:rsid w:val="004E2237"/>
    <w:rsid w:val="004E435E"/>
    <w:rsid w:val="004E7124"/>
    <w:rsid w:val="004F2E64"/>
    <w:rsid w:val="004F31C7"/>
    <w:rsid w:val="004F35E3"/>
    <w:rsid w:val="004F40E1"/>
    <w:rsid w:val="004F4108"/>
    <w:rsid w:val="004F7AD9"/>
    <w:rsid w:val="005051B9"/>
    <w:rsid w:val="0051447E"/>
    <w:rsid w:val="0052403A"/>
    <w:rsid w:val="005269FC"/>
    <w:rsid w:val="00526DEF"/>
    <w:rsid w:val="00527A68"/>
    <w:rsid w:val="00531814"/>
    <w:rsid w:val="005328DD"/>
    <w:rsid w:val="00534ABA"/>
    <w:rsid w:val="005379F6"/>
    <w:rsid w:val="00541077"/>
    <w:rsid w:val="00544F7D"/>
    <w:rsid w:val="005468FE"/>
    <w:rsid w:val="00550809"/>
    <w:rsid w:val="005518CD"/>
    <w:rsid w:val="00551D75"/>
    <w:rsid w:val="00552684"/>
    <w:rsid w:val="005578EF"/>
    <w:rsid w:val="00561806"/>
    <w:rsid w:val="005630E5"/>
    <w:rsid w:val="0056520B"/>
    <w:rsid w:val="00566549"/>
    <w:rsid w:val="00566F05"/>
    <w:rsid w:val="00566F9D"/>
    <w:rsid w:val="0057005C"/>
    <w:rsid w:val="00570E55"/>
    <w:rsid w:val="005717BB"/>
    <w:rsid w:val="00573093"/>
    <w:rsid w:val="00576AD1"/>
    <w:rsid w:val="00580DCF"/>
    <w:rsid w:val="00582BE2"/>
    <w:rsid w:val="00582BEF"/>
    <w:rsid w:val="00585704"/>
    <w:rsid w:val="00585FDC"/>
    <w:rsid w:val="00586697"/>
    <w:rsid w:val="00590AE4"/>
    <w:rsid w:val="00592E86"/>
    <w:rsid w:val="0059328E"/>
    <w:rsid w:val="00597A69"/>
    <w:rsid w:val="005A005A"/>
    <w:rsid w:val="005A0628"/>
    <w:rsid w:val="005A3D9B"/>
    <w:rsid w:val="005A6017"/>
    <w:rsid w:val="005A674B"/>
    <w:rsid w:val="005A6D8E"/>
    <w:rsid w:val="005B1FDC"/>
    <w:rsid w:val="005B29D8"/>
    <w:rsid w:val="005B5DB6"/>
    <w:rsid w:val="005C11AB"/>
    <w:rsid w:val="005C23FA"/>
    <w:rsid w:val="005C2B65"/>
    <w:rsid w:val="005C3EAE"/>
    <w:rsid w:val="005D7488"/>
    <w:rsid w:val="005E12ED"/>
    <w:rsid w:val="005E164E"/>
    <w:rsid w:val="005E29CB"/>
    <w:rsid w:val="005E3B16"/>
    <w:rsid w:val="005E7962"/>
    <w:rsid w:val="005E7AB6"/>
    <w:rsid w:val="005F5CA8"/>
    <w:rsid w:val="005F6F6A"/>
    <w:rsid w:val="00602849"/>
    <w:rsid w:val="006063F7"/>
    <w:rsid w:val="0061088C"/>
    <w:rsid w:val="00611D83"/>
    <w:rsid w:val="00612C50"/>
    <w:rsid w:val="006149A7"/>
    <w:rsid w:val="00616E3B"/>
    <w:rsid w:val="00620216"/>
    <w:rsid w:val="00622A33"/>
    <w:rsid w:val="00623E61"/>
    <w:rsid w:val="00626997"/>
    <w:rsid w:val="0062704F"/>
    <w:rsid w:val="00627584"/>
    <w:rsid w:val="0063316B"/>
    <w:rsid w:val="00633314"/>
    <w:rsid w:val="0063687A"/>
    <w:rsid w:val="006400D2"/>
    <w:rsid w:val="0064189C"/>
    <w:rsid w:val="0064498E"/>
    <w:rsid w:val="00650B29"/>
    <w:rsid w:val="00651E26"/>
    <w:rsid w:val="006559AD"/>
    <w:rsid w:val="0065721C"/>
    <w:rsid w:val="00657A31"/>
    <w:rsid w:val="00657AF2"/>
    <w:rsid w:val="00662586"/>
    <w:rsid w:val="00662FEB"/>
    <w:rsid w:val="00663CEB"/>
    <w:rsid w:val="006659CE"/>
    <w:rsid w:val="00665CFB"/>
    <w:rsid w:val="006710AA"/>
    <w:rsid w:val="00671F36"/>
    <w:rsid w:val="006807E6"/>
    <w:rsid w:val="00680F28"/>
    <w:rsid w:val="00684718"/>
    <w:rsid w:val="0068689C"/>
    <w:rsid w:val="00686F6C"/>
    <w:rsid w:val="006A09E4"/>
    <w:rsid w:val="006A0AC5"/>
    <w:rsid w:val="006A23DB"/>
    <w:rsid w:val="006A32AF"/>
    <w:rsid w:val="006A7124"/>
    <w:rsid w:val="006A73CF"/>
    <w:rsid w:val="006B4A38"/>
    <w:rsid w:val="006B4EEA"/>
    <w:rsid w:val="006C12E5"/>
    <w:rsid w:val="006C2706"/>
    <w:rsid w:val="006C3B2E"/>
    <w:rsid w:val="006D032D"/>
    <w:rsid w:val="006D585A"/>
    <w:rsid w:val="006D74B8"/>
    <w:rsid w:val="006D78FC"/>
    <w:rsid w:val="006E184A"/>
    <w:rsid w:val="006E21E3"/>
    <w:rsid w:val="006E51BA"/>
    <w:rsid w:val="006E62B4"/>
    <w:rsid w:val="006E649B"/>
    <w:rsid w:val="006E6D0F"/>
    <w:rsid w:val="006E7135"/>
    <w:rsid w:val="006F1578"/>
    <w:rsid w:val="006F4A05"/>
    <w:rsid w:val="006F5BAA"/>
    <w:rsid w:val="006F5C0B"/>
    <w:rsid w:val="00700144"/>
    <w:rsid w:val="007021CA"/>
    <w:rsid w:val="00706927"/>
    <w:rsid w:val="00711D0B"/>
    <w:rsid w:val="00714884"/>
    <w:rsid w:val="00717177"/>
    <w:rsid w:val="0071798D"/>
    <w:rsid w:val="00721676"/>
    <w:rsid w:val="007272C1"/>
    <w:rsid w:val="00731F21"/>
    <w:rsid w:val="007345C1"/>
    <w:rsid w:val="00734AFC"/>
    <w:rsid w:val="00734F4F"/>
    <w:rsid w:val="00735757"/>
    <w:rsid w:val="00740034"/>
    <w:rsid w:val="007409D7"/>
    <w:rsid w:val="007412D8"/>
    <w:rsid w:val="00745E39"/>
    <w:rsid w:val="00747658"/>
    <w:rsid w:val="00747A5B"/>
    <w:rsid w:val="0075002F"/>
    <w:rsid w:val="007513A0"/>
    <w:rsid w:val="00751552"/>
    <w:rsid w:val="00751EB2"/>
    <w:rsid w:val="007530DC"/>
    <w:rsid w:val="00753355"/>
    <w:rsid w:val="00753B7D"/>
    <w:rsid w:val="0076071E"/>
    <w:rsid w:val="00766FA6"/>
    <w:rsid w:val="00767F2A"/>
    <w:rsid w:val="00771174"/>
    <w:rsid w:val="00772899"/>
    <w:rsid w:val="00775A8F"/>
    <w:rsid w:val="00776725"/>
    <w:rsid w:val="00781AF5"/>
    <w:rsid w:val="00782CDF"/>
    <w:rsid w:val="00785EE1"/>
    <w:rsid w:val="00786A4B"/>
    <w:rsid w:val="007931A7"/>
    <w:rsid w:val="00797555"/>
    <w:rsid w:val="00797D1F"/>
    <w:rsid w:val="007A1A87"/>
    <w:rsid w:val="007A63F2"/>
    <w:rsid w:val="007B16D1"/>
    <w:rsid w:val="007B1934"/>
    <w:rsid w:val="007B1A4C"/>
    <w:rsid w:val="007B1AE7"/>
    <w:rsid w:val="007B69EA"/>
    <w:rsid w:val="007C078D"/>
    <w:rsid w:val="007C1C6C"/>
    <w:rsid w:val="007D0E8F"/>
    <w:rsid w:val="007D3B8E"/>
    <w:rsid w:val="007D7CFE"/>
    <w:rsid w:val="007E0547"/>
    <w:rsid w:val="007E2A9E"/>
    <w:rsid w:val="007E3F29"/>
    <w:rsid w:val="007E4C70"/>
    <w:rsid w:val="007E4FDD"/>
    <w:rsid w:val="007E59B7"/>
    <w:rsid w:val="007E6ACB"/>
    <w:rsid w:val="007E7F2A"/>
    <w:rsid w:val="007F3670"/>
    <w:rsid w:val="007F5463"/>
    <w:rsid w:val="007F7D65"/>
    <w:rsid w:val="0080234B"/>
    <w:rsid w:val="008028AC"/>
    <w:rsid w:val="008038F8"/>
    <w:rsid w:val="008045EC"/>
    <w:rsid w:val="00810027"/>
    <w:rsid w:val="00810363"/>
    <w:rsid w:val="00811D6B"/>
    <w:rsid w:val="008120A5"/>
    <w:rsid w:val="00814140"/>
    <w:rsid w:val="008144CA"/>
    <w:rsid w:val="00814559"/>
    <w:rsid w:val="00816903"/>
    <w:rsid w:val="00816C02"/>
    <w:rsid w:val="008204FD"/>
    <w:rsid w:val="0082187C"/>
    <w:rsid w:val="008222B7"/>
    <w:rsid w:val="008232FC"/>
    <w:rsid w:val="008247D1"/>
    <w:rsid w:val="008252BA"/>
    <w:rsid w:val="00831277"/>
    <w:rsid w:val="008324CC"/>
    <w:rsid w:val="00834936"/>
    <w:rsid w:val="00837904"/>
    <w:rsid w:val="00842444"/>
    <w:rsid w:val="00846941"/>
    <w:rsid w:val="00857E6B"/>
    <w:rsid w:val="00863461"/>
    <w:rsid w:val="008675A4"/>
    <w:rsid w:val="0087126E"/>
    <w:rsid w:val="00873BC4"/>
    <w:rsid w:val="00876186"/>
    <w:rsid w:val="00881C4E"/>
    <w:rsid w:val="00882942"/>
    <w:rsid w:val="0088371E"/>
    <w:rsid w:val="00884243"/>
    <w:rsid w:val="00892345"/>
    <w:rsid w:val="0089769A"/>
    <w:rsid w:val="008B062B"/>
    <w:rsid w:val="008B2A43"/>
    <w:rsid w:val="008B559D"/>
    <w:rsid w:val="008B6840"/>
    <w:rsid w:val="008C33C7"/>
    <w:rsid w:val="008C51BE"/>
    <w:rsid w:val="008D0A56"/>
    <w:rsid w:val="008D57FC"/>
    <w:rsid w:val="008D5DCD"/>
    <w:rsid w:val="008D5E18"/>
    <w:rsid w:val="008D6CF5"/>
    <w:rsid w:val="008D7771"/>
    <w:rsid w:val="008E072E"/>
    <w:rsid w:val="008E1FAF"/>
    <w:rsid w:val="008E4DCE"/>
    <w:rsid w:val="008F02DE"/>
    <w:rsid w:val="008F4156"/>
    <w:rsid w:val="008F7B52"/>
    <w:rsid w:val="008F7CF2"/>
    <w:rsid w:val="00902A98"/>
    <w:rsid w:val="00903BD1"/>
    <w:rsid w:val="00904641"/>
    <w:rsid w:val="00905E7F"/>
    <w:rsid w:val="00916CD0"/>
    <w:rsid w:val="00921E30"/>
    <w:rsid w:val="00925C2E"/>
    <w:rsid w:val="0093214E"/>
    <w:rsid w:val="00935722"/>
    <w:rsid w:val="00936B70"/>
    <w:rsid w:val="009376E3"/>
    <w:rsid w:val="0094217B"/>
    <w:rsid w:val="009462AE"/>
    <w:rsid w:val="00946FE1"/>
    <w:rsid w:val="00954505"/>
    <w:rsid w:val="009564F5"/>
    <w:rsid w:val="00957347"/>
    <w:rsid w:val="00961B65"/>
    <w:rsid w:val="00963744"/>
    <w:rsid w:val="00963D1B"/>
    <w:rsid w:val="00964260"/>
    <w:rsid w:val="0096429F"/>
    <w:rsid w:val="009647C3"/>
    <w:rsid w:val="009659E8"/>
    <w:rsid w:val="009662F2"/>
    <w:rsid w:val="009719BC"/>
    <w:rsid w:val="00971E61"/>
    <w:rsid w:val="00972BF9"/>
    <w:rsid w:val="009733E1"/>
    <w:rsid w:val="009738BC"/>
    <w:rsid w:val="0097479D"/>
    <w:rsid w:val="00976C10"/>
    <w:rsid w:val="00984AA3"/>
    <w:rsid w:val="00994B88"/>
    <w:rsid w:val="00995E87"/>
    <w:rsid w:val="009A6041"/>
    <w:rsid w:val="009A7A2E"/>
    <w:rsid w:val="009B6258"/>
    <w:rsid w:val="009B65F3"/>
    <w:rsid w:val="009B6F73"/>
    <w:rsid w:val="009B7F31"/>
    <w:rsid w:val="009C3452"/>
    <w:rsid w:val="009C5145"/>
    <w:rsid w:val="009C5376"/>
    <w:rsid w:val="009C53D2"/>
    <w:rsid w:val="009C6AF8"/>
    <w:rsid w:val="009D42E4"/>
    <w:rsid w:val="009D7474"/>
    <w:rsid w:val="009E3264"/>
    <w:rsid w:val="009E6DBA"/>
    <w:rsid w:val="009F0C04"/>
    <w:rsid w:val="009F1E15"/>
    <w:rsid w:val="009F2A6F"/>
    <w:rsid w:val="009F44AD"/>
    <w:rsid w:val="009F4EE2"/>
    <w:rsid w:val="00A00120"/>
    <w:rsid w:val="00A01C27"/>
    <w:rsid w:val="00A02084"/>
    <w:rsid w:val="00A03594"/>
    <w:rsid w:val="00A046B6"/>
    <w:rsid w:val="00A06FB8"/>
    <w:rsid w:val="00A077F9"/>
    <w:rsid w:val="00A10BB6"/>
    <w:rsid w:val="00A112E5"/>
    <w:rsid w:val="00A14BFF"/>
    <w:rsid w:val="00A16C27"/>
    <w:rsid w:val="00A2178F"/>
    <w:rsid w:val="00A25CD9"/>
    <w:rsid w:val="00A3172F"/>
    <w:rsid w:val="00A355AC"/>
    <w:rsid w:val="00A35B32"/>
    <w:rsid w:val="00A36914"/>
    <w:rsid w:val="00A37280"/>
    <w:rsid w:val="00A43233"/>
    <w:rsid w:val="00A4600A"/>
    <w:rsid w:val="00A4609C"/>
    <w:rsid w:val="00A508DE"/>
    <w:rsid w:val="00A50A1A"/>
    <w:rsid w:val="00A5220E"/>
    <w:rsid w:val="00A540B3"/>
    <w:rsid w:val="00A55B7F"/>
    <w:rsid w:val="00A56A89"/>
    <w:rsid w:val="00A56FFB"/>
    <w:rsid w:val="00A57BDC"/>
    <w:rsid w:val="00A6403A"/>
    <w:rsid w:val="00A64340"/>
    <w:rsid w:val="00A64892"/>
    <w:rsid w:val="00A6489F"/>
    <w:rsid w:val="00A67691"/>
    <w:rsid w:val="00A679D6"/>
    <w:rsid w:val="00A702BF"/>
    <w:rsid w:val="00A70398"/>
    <w:rsid w:val="00A71168"/>
    <w:rsid w:val="00A71A79"/>
    <w:rsid w:val="00A71BA2"/>
    <w:rsid w:val="00A729F1"/>
    <w:rsid w:val="00A74BCC"/>
    <w:rsid w:val="00A77445"/>
    <w:rsid w:val="00A81416"/>
    <w:rsid w:val="00A84616"/>
    <w:rsid w:val="00A87CF4"/>
    <w:rsid w:val="00A91C7E"/>
    <w:rsid w:val="00A97239"/>
    <w:rsid w:val="00AA057A"/>
    <w:rsid w:val="00AA3071"/>
    <w:rsid w:val="00AB0F43"/>
    <w:rsid w:val="00AB1CB4"/>
    <w:rsid w:val="00AB5299"/>
    <w:rsid w:val="00AB6AD7"/>
    <w:rsid w:val="00AB7B07"/>
    <w:rsid w:val="00AC642B"/>
    <w:rsid w:val="00AC755D"/>
    <w:rsid w:val="00AD3E26"/>
    <w:rsid w:val="00AD455A"/>
    <w:rsid w:val="00AD642F"/>
    <w:rsid w:val="00AE17D3"/>
    <w:rsid w:val="00AE1FCC"/>
    <w:rsid w:val="00AE7148"/>
    <w:rsid w:val="00AF26CD"/>
    <w:rsid w:val="00AF6985"/>
    <w:rsid w:val="00AF7861"/>
    <w:rsid w:val="00B00A0F"/>
    <w:rsid w:val="00B036B9"/>
    <w:rsid w:val="00B0377B"/>
    <w:rsid w:val="00B059C2"/>
    <w:rsid w:val="00B06F5E"/>
    <w:rsid w:val="00B10AC6"/>
    <w:rsid w:val="00B136E4"/>
    <w:rsid w:val="00B14C57"/>
    <w:rsid w:val="00B23FC9"/>
    <w:rsid w:val="00B246AD"/>
    <w:rsid w:val="00B246CE"/>
    <w:rsid w:val="00B30694"/>
    <w:rsid w:val="00B31CD8"/>
    <w:rsid w:val="00B35875"/>
    <w:rsid w:val="00B37162"/>
    <w:rsid w:val="00B37755"/>
    <w:rsid w:val="00B4048B"/>
    <w:rsid w:val="00B418F2"/>
    <w:rsid w:val="00B43D3A"/>
    <w:rsid w:val="00B445C3"/>
    <w:rsid w:val="00B509BD"/>
    <w:rsid w:val="00B55383"/>
    <w:rsid w:val="00B60F9D"/>
    <w:rsid w:val="00B61EC7"/>
    <w:rsid w:val="00B62563"/>
    <w:rsid w:val="00B71511"/>
    <w:rsid w:val="00B826BB"/>
    <w:rsid w:val="00B8386B"/>
    <w:rsid w:val="00B838E1"/>
    <w:rsid w:val="00B85215"/>
    <w:rsid w:val="00B875A7"/>
    <w:rsid w:val="00B90B40"/>
    <w:rsid w:val="00B939A1"/>
    <w:rsid w:val="00B95CD5"/>
    <w:rsid w:val="00BA1BF8"/>
    <w:rsid w:val="00BA28E9"/>
    <w:rsid w:val="00BA4F68"/>
    <w:rsid w:val="00BA601D"/>
    <w:rsid w:val="00BA77FA"/>
    <w:rsid w:val="00BB0D23"/>
    <w:rsid w:val="00BB3D12"/>
    <w:rsid w:val="00BB5D25"/>
    <w:rsid w:val="00BB5FCA"/>
    <w:rsid w:val="00BB71F2"/>
    <w:rsid w:val="00BC3B60"/>
    <w:rsid w:val="00BC4E97"/>
    <w:rsid w:val="00BC6E68"/>
    <w:rsid w:val="00BC7347"/>
    <w:rsid w:val="00BD0D01"/>
    <w:rsid w:val="00BD12BE"/>
    <w:rsid w:val="00BD36F3"/>
    <w:rsid w:val="00BD592D"/>
    <w:rsid w:val="00BD78E2"/>
    <w:rsid w:val="00BE021B"/>
    <w:rsid w:val="00BE0C8C"/>
    <w:rsid w:val="00BE5C6D"/>
    <w:rsid w:val="00BF0D53"/>
    <w:rsid w:val="00BF58FB"/>
    <w:rsid w:val="00C06DFC"/>
    <w:rsid w:val="00C16DF0"/>
    <w:rsid w:val="00C20F26"/>
    <w:rsid w:val="00C20F28"/>
    <w:rsid w:val="00C255B0"/>
    <w:rsid w:val="00C27BCD"/>
    <w:rsid w:val="00C27D94"/>
    <w:rsid w:val="00C3141E"/>
    <w:rsid w:val="00C327FF"/>
    <w:rsid w:val="00C35905"/>
    <w:rsid w:val="00C4279D"/>
    <w:rsid w:val="00C4452A"/>
    <w:rsid w:val="00C46420"/>
    <w:rsid w:val="00C47A6D"/>
    <w:rsid w:val="00C47CBC"/>
    <w:rsid w:val="00C5215C"/>
    <w:rsid w:val="00C537AA"/>
    <w:rsid w:val="00C62D89"/>
    <w:rsid w:val="00C6321A"/>
    <w:rsid w:val="00C65EDF"/>
    <w:rsid w:val="00C67972"/>
    <w:rsid w:val="00C70AA1"/>
    <w:rsid w:val="00C711A2"/>
    <w:rsid w:val="00C73782"/>
    <w:rsid w:val="00C76A56"/>
    <w:rsid w:val="00C770A3"/>
    <w:rsid w:val="00C8111E"/>
    <w:rsid w:val="00C819BB"/>
    <w:rsid w:val="00C81FB1"/>
    <w:rsid w:val="00C8226F"/>
    <w:rsid w:val="00C845D2"/>
    <w:rsid w:val="00C84979"/>
    <w:rsid w:val="00C9384A"/>
    <w:rsid w:val="00CA4F65"/>
    <w:rsid w:val="00CB2989"/>
    <w:rsid w:val="00CB4932"/>
    <w:rsid w:val="00CB4D85"/>
    <w:rsid w:val="00CB5CB7"/>
    <w:rsid w:val="00CB6B63"/>
    <w:rsid w:val="00CC0713"/>
    <w:rsid w:val="00CC0BC1"/>
    <w:rsid w:val="00CC1BC1"/>
    <w:rsid w:val="00CC2B09"/>
    <w:rsid w:val="00CD3893"/>
    <w:rsid w:val="00CE1E4B"/>
    <w:rsid w:val="00CE248D"/>
    <w:rsid w:val="00CE3199"/>
    <w:rsid w:val="00CE3FE5"/>
    <w:rsid w:val="00CE448B"/>
    <w:rsid w:val="00CE773F"/>
    <w:rsid w:val="00CE7B17"/>
    <w:rsid w:val="00CF04F6"/>
    <w:rsid w:val="00CF06D5"/>
    <w:rsid w:val="00CF30C1"/>
    <w:rsid w:val="00CF5C0A"/>
    <w:rsid w:val="00CF6AE6"/>
    <w:rsid w:val="00CF7027"/>
    <w:rsid w:val="00D00AE9"/>
    <w:rsid w:val="00D01B02"/>
    <w:rsid w:val="00D04239"/>
    <w:rsid w:val="00D048F2"/>
    <w:rsid w:val="00D07DD7"/>
    <w:rsid w:val="00D10B1C"/>
    <w:rsid w:val="00D111EF"/>
    <w:rsid w:val="00D20F86"/>
    <w:rsid w:val="00D22C2D"/>
    <w:rsid w:val="00D250F7"/>
    <w:rsid w:val="00D30660"/>
    <w:rsid w:val="00D326E6"/>
    <w:rsid w:val="00D32D21"/>
    <w:rsid w:val="00D3408C"/>
    <w:rsid w:val="00D35778"/>
    <w:rsid w:val="00D41454"/>
    <w:rsid w:val="00D415EA"/>
    <w:rsid w:val="00D422F8"/>
    <w:rsid w:val="00D42F0A"/>
    <w:rsid w:val="00D4633B"/>
    <w:rsid w:val="00D50F44"/>
    <w:rsid w:val="00D51F9E"/>
    <w:rsid w:val="00D5524A"/>
    <w:rsid w:val="00D554C9"/>
    <w:rsid w:val="00D55DAF"/>
    <w:rsid w:val="00D64A08"/>
    <w:rsid w:val="00D6645C"/>
    <w:rsid w:val="00D66BED"/>
    <w:rsid w:val="00D66FE1"/>
    <w:rsid w:val="00D67036"/>
    <w:rsid w:val="00D7029F"/>
    <w:rsid w:val="00D70FB7"/>
    <w:rsid w:val="00D70FE8"/>
    <w:rsid w:val="00D73D38"/>
    <w:rsid w:val="00D767AB"/>
    <w:rsid w:val="00D8167A"/>
    <w:rsid w:val="00D819BF"/>
    <w:rsid w:val="00D82A74"/>
    <w:rsid w:val="00D90EB0"/>
    <w:rsid w:val="00D928A6"/>
    <w:rsid w:val="00D94DA4"/>
    <w:rsid w:val="00D95251"/>
    <w:rsid w:val="00D955A1"/>
    <w:rsid w:val="00D97D78"/>
    <w:rsid w:val="00DA03D3"/>
    <w:rsid w:val="00DA13A5"/>
    <w:rsid w:val="00DA383D"/>
    <w:rsid w:val="00DA4B0D"/>
    <w:rsid w:val="00DA54FF"/>
    <w:rsid w:val="00DA6891"/>
    <w:rsid w:val="00DB0914"/>
    <w:rsid w:val="00DB4C1C"/>
    <w:rsid w:val="00DB5B5F"/>
    <w:rsid w:val="00DB67E0"/>
    <w:rsid w:val="00DB6DB3"/>
    <w:rsid w:val="00DC1CB0"/>
    <w:rsid w:val="00DC3E28"/>
    <w:rsid w:val="00DC3FC6"/>
    <w:rsid w:val="00DC5FDA"/>
    <w:rsid w:val="00DD0DC3"/>
    <w:rsid w:val="00DD3A69"/>
    <w:rsid w:val="00DD6689"/>
    <w:rsid w:val="00DE3495"/>
    <w:rsid w:val="00DE4117"/>
    <w:rsid w:val="00DE4F97"/>
    <w:rsid w:val="00DE5D7C"/>
    <w:rsid w:val="00DE70A4"/>
    <w:rsid w:val="00DF2FFA"/>
    <w:rsid w:val="00DF509D"/>
    <w:rsid w:val="00DF5A26"/>
    <w:rsid w:val="00DF6021"/>
    <w:rsid w:val="00DF7AA0"/>
    <w:rsid w:val="00DF7BB9"/>
    <w:rsid w:val="00E0282C"/>
    <w:rsid w:val="00E12833"/>
    <w:rsid w:val="00E13F89"/>
    <w:rsid w:val="00E2269C"/>
    <w:rsid w:val="00E227E6"/>
    <w:rsid w:val="00E22DCD"/>
    <w:rsid w:val="00E258AB"/>
    <w:rsid w:val="00E25E45"/>
    <w:rsid w:val="00E30756"/>
    <w:rsid w:val="00E320FA"/>
    <w:rsid w:val="00E325F9"/>
    <w:rsid w:val="00E328A3"/>
    <w:rsid w:val="00E33223"/>
    <w:rsid w:val="00E342AE"/>
    <w:rsid w:val="00E345A3"/>
    <w:rsid w:val="00E368EA"/>
    <w:rsid w:val="00E37161"/>
    <w:rsid w:val="00E37DAC"/>
    <w:rsid w:val="00E40F9A"/>
    <w:rsid w:val="00E4173B"/>
    <w:rsid w:val="00E516EE"/>
    <w:rsid w:val="00E56B8C"/>
    <w:rsid w:val="00E57802"/>
    <w:rsid w:val="00E606F6"/>
    <w:rsid w:val="00E64001"/>
    <w:rsid w:val="00E65C2B"/>
    <w:rsid w:val="00E747DF"/>
    <w:rsid w:val="00E75C68"/>
    <w:rsid w:val="00E75D37"/>
    <w:rsid w:val="00E76E9C"/>
    <w:rsid w:val="00E77AB2"/>
    <w:rsid w:val="00E80F90"/>
    <w:rsid w:val="00E96BC5"/>
    <w:rsid w:val="00E972C2"/>
    <w:rsid w:val="00EA13E0"/>
    <w:rsid w:val="00EA1CEE"/>
    <w:rsid w:val="00EA292B"/>
    <w:rsid w:val="00EA5849"/>
    <w:rsid w:val="00EA6066"/>
    <w:rsid w:val="00EB0379"/>
    <w:rsid w:val="00EC160F"/>
    <w:rsid w:val="00EC4247"/>
    <w:rsid w:val="00ED11E7"/>
    <w:rsid w:val="00ED75C6"/>
    <w:rsid w:val="00ED7DF3"/>
    <w:rsid w:val="00EE2676"/>
    <w:rsid w:val="00EE5E5D"/>
    <w:rsid w:val="00EF11EB"/>
    <w:rsid w:val="00EF3A43"/>
    <w:rsid w:val="00EF3AE9"/>
    <w:rsid w:val="00EF3F9C"/>
    <w:rsid w:val="00EF4843"/>
    <w:rsid w:val="00EF5788"/>
    <w:rsid w:val="00EF6A0E"/>
    <w:rsid w:val="00F011B0"/>
    <w:rsid w:val="00F034B1"/>
    <w:rsid w:val="00F03701"/>
    <w:rsid w:val="00F04AA0"/>
    <w:rsid w:val="00F13DB9"/>
    <w:rsid w:val="00F2314F"/>
    <w:rsid w:val="00F23BE4"/>
    <w:rsid w:val="00F24BA7"/>
    <w:rsid w:val="00F318D7"/>
    <w:rsid w:val="00F35854"/>
    <w:rsid w:val="00F35D5B"/>
    <w:rsid w:val="00F36EA3"/>
    <w:rsid w:val="00F36F0B"/>
    <w:rsid w:val="00F417B8"/>
    <w:rsid w:val="00F41E38"/>
    <w:rsid w:val="00F42A2D"/>
    <w:rsid w:val="00F45091"/>
    <w:rsid w:val="00F45893"/>
    <w:rsid w:val="00F461A5"/>
    <w:rsid w:val="00F55331"/>
    <w:rsid w:val="00F56256"/>
    <w:rsid w:val="00F569AE"/>
    <w:rsid w:val="00F56F68"/>
    <w:rsid w:val="00F607E4"/>
    <w:rsid w:val="00F64706"/>
    <w:rsid w:val="00F66F6B"/>
    <w:rsid w:val="00F6771A"/>
    <w:rsid w:val="00F703B4"/>
    <w:rsid w:val="00F71B1E"/>
    <w:rsid w:val="00F80D3F"/>
    <w:rsid w:val="00F82557"/>
    <w:rsid w:val="00F9036D"/>
    <w:rsid w:val="00F908CF"/>
    <w:rsid w:val="00F9159B"/>
    <w:rsid w:val="00FA0AD0"/>
    <w:rsid w:val="00FA3410"/>
    <w:rsid w:val="00FB3779"/>
    <w:rsid w:val="00FB6374"/>
    <w:rsid w:val="00FB701F"/>
    <w:rsid w:val="00FC1756"/>
    <w:rsid w:val="00FC46D0"/>
    <w:rsid w:val="00FC5657"/>
    <w:rsid w:val="00FC64AF"/>
    <w:rsid w:val="00FD2E63"/>
    <w:rsid w:val="00FD33C7"/>
    <w:rsid w:val="00FD668D"/>
    <w:rsid w:val="00FE66AB"/>
    <w:rsid w:val="00FE7316"/>
    <w:rsid w:val="00FE7AB9"/>
    <w:rsid w:val="00FE7D89"/>
    <w:rsid w:val="00FF289A"/>
    <w:rsid w:val="00FF4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D3B8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03F27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3F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ja-JP"/>
    </w:rPr>
  </w:style>
  <w:style w:type="paragraph" w:styleId="Header">
    <w:name w:val="header"/>
    <w:basedOn w:val="Normal"/>
    <w:link w:val="HeaderChar"/>
    <w:rsid w:val="00003F2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003F27"/>
    <w:rPr>
      <w:sz w:val="24"/>
      <w:szCs w:val="24"/>
    </w:rPr>
  </w:style>
  <w:style w:type="paragraph" w:styleId="Footer">
    <w:name w:val="footer"/>
    <w:basedOn w:val="Normal"/>
    <w:link w:val="FooterChar"/>
    <w:rsid w:val="00003F2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03F27"/>
    <w:rPr>
      <w:sz w:val="24"/>
      <w:szCs w:val="24"/>
    </w:rPr>
  </w:style>
  <w:style w:type="paragraph" w:styleId="BalloonText">
    <w:name w:val="Balloon Text"/>
    <w:basedOn w:val="Normal"/>
    <w:link w:val="BalloonTextChar"/>
    <w:rsid w:val="00003F2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03F27"/>
    <w:rPr>
      <w:rFonts w:ascii="Tahoma" w:hAnsi="Tahoma" w:cs="Tahoma"/>
      <w:sz w:val="16"/>
      <w:szCs w:val="16"/>
    </w:rPr>
  </w:style>
  <w:style w:type="paragraph" w:customStyle="1" w:styleId="FooterOdd">
    <w:name w:val="Footer Odd"/>
    <w:basedOn w:val="Normal"/>
    <w:qFormat/>
    <w:rsid w:val="00003F27"/>
    <w:pPr>
      <w:pBdr>
        <w:top w:val="single" w:sz="4" w:space="1" w:color="4F81BD" w:themeColor="accent1"/>
      </w:pBdr>
      <w:spacing w:after="180" w:line="264" w:lineRule="auto"/>
      <w:jc w:val="right"/>
    </w:pPr>
    <w:rPr>
      <w:rFonts w:asciiTheme="minorHAnsi" w:eastAsiaTheme="minorHAnsi" w:hAnsiTheme="minorHAnsi"/>
      <w:color w:val="1F497D" w:themeColor="text2"/>
      <w:sz w:val="20"/>
      <w:szCs w:val="20"/>
      <w:lang w:eastAsia="ja-JP"/>
    </w:rPr>
  </w:style>
  <w:style w:type="paragraph" w:customStyle="1" w:styleId="HeaderEven">
    <w:name w:val="Header Even"/>
    <w:basedOn w:val="NoSpacing"/>
    <w:qFormat/>
    <w:rsid w:val="00003F27"/>
    <w:pPr>
      <w:pBdr>
        <w:bottom w:val="single" w:sz="4" w:space="1" w:color="4F81BD" w:themeColor="accent1"/>
      </w:pBdr>
    </w:pPr>
    <w:rPr>
      <w:rFonts w:asciiTheme="minorHAnsi" w:eastAsiaTheme="minorHAnsi" w:hAnsiTheme="minorHAnsi"/>
      <w:b/>
      <w:color w:val="1F497D" w:themeColor="text2"/>
      <w:sz w:val="20"/>
      <w:szCs w:val="20"/>
      <w:lang w:eastAsia="ja-JP"/>
    </w:rPr>
  </w:style>
  <w:style w:type="paragraph" w:styleId="NoSpacing">
    <w:name w:val="No Spacing"/>
    <w:link w:val="NoSpacingChar"/>
    <w:uiPriority w:val="1"/>
    <w:qFormat/>
    <w:rsid w:val="00003F27"/>
    <w:rPr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003F27"/>
    <w:rPr>
      <w:sz w:val="24"/>
      <w:szCs w:val="24"/>
    </w:rPr>
  </w:style>
  <w:style w:type="paragraph" w:customStyle="1" w:styleId="FooterEven">
    <w:name w:val="Footer Even"/>
    <w:basedOn w:val="Normal"/>
    <w:qFormat/>
    <w:rsid w:val="00003F27"/>
    <w:pPr>
      <w:pBdr>
        <w:top w:val="single" w:sz="4" w:space="1" w:color="4F81BD" w:themeColor="accent1"/>
      </w:pBdr>
      <w:spacing w:after="180" w:line="264" w:lineRule="auto"/>
    </w:pPr>
    <w:rPr>
      <w:rFonts w:asciiTheme="minorHAnsi" w:eastAsiaTheme="minorHAnsi" w:hAnsiTheme="minorHAnsi"/>
      <w:color w:val="1F497D" w:themeColor="text2"/>
      <w:sz w:val="20"/>
      <w:szCs w:val="20"/>
      <w:lang w:eastAsia="ja-JP"/>
    </w:rPr>
  </w:style>
  <w:style w:type="paragraph" w:customStyle="1" w:styleId="HeaderOdd">
    <w:name w:val="Header Odd"/>
    <w:basedOn w:val="NoSpacing"/>
    <w:qFormat/>
    <w:rsid w:val="00003F27"/>
    <w:pPr>
      <w:pBdr>
        <w:bottom w:val="single" w:sz="4" w:space="1" w:color="4F81BD" w:themeColor="accent1"/>
      </w:pBdr>
      <w:jc w:val="right"/>
    </w:pPr>
    <w:rPr>
      <w:rFonts w:asciiTheme="minorHAnsi" w:eastAsiaTheme="minorHAnsi" w:hAnsiTheme="minorHAnsi"/>
      <w:b/>
      <w:color w:val="1F497D" w:themeColor="text2"/>
      <w:sz w:val="20"/>
      <w:szCs w:val="20"/>
      <w:lang w:eastAsia="ja-JP"/>
    </w:rPr>
  </w:style>
  <w:style w:type="paragraph" w:customStyle="1" w:styleId="HeaderRight">
    <w:name w:val="Header Right"/>
    <w:basedOn w:val="Header"/>
    <w:uiPriority w:val="35"/>
    <w:qFormat/>
    <w:rsid w:val="00003F27"/>
    <w:pPr>
      <w:pBdr>
        <w:bottom w:val="dashed" w:sz="4" w:space="18" w:color="7F7F7F"/>
      </w:pBdr>
      <w:tabs>
        <w:tab w:val="clear" w:pos="4680"/>
        <w:tab w:val="clear" w:pos="9360"/>
        <w:tab w:val="center" w:pos="4320"/>
        <w:tab w:val="right" w:pos="8640"/>
      </w:tabs>
      <w:spacing w:after="200" w:line="276" w:lineRule="auto"/>
      <w:jc w:val="right"/>
    </w:pPr>
    <w:rPr>
      <w:rFonts w:asciiTheme="minorHAnsi" w:eastAsiaTheme="minorHAnsi" w:hAnsiTheme="minorHAnsi"/>
      <w:color w:val="7F7F7F" w:themeColor="text1" w:themeTint="80"/>
      <w:sz w:val="20"/>
      <w:szCs w:val="20"/>
      <w:lang w:eastAsia="ja-JP"/>
    </w:rPr>
  </w:style>
  <w:style w:type="paragraph" w:customStyle="1" w:styleId="HeaderLeft">
    <w:name w:val="Header Left"/>
    <w:basedOn w:val="Header"/>
    <w:uiPriority w:val="35"/>
    <w:qFormat/>
    <w:rsid w:val="00003F27"/>
    <w:pPr>
      <w:pBdr>
        <w:bottom w:val="dashed" w:sz="4" w:space="18" w:color="7F7F7F" w:themeColor="text1" w:themeTint="80"/>
      </w:pBdr>
      <w:tabs>
        <w:tab w:val="clear" w:pos="4680"/>
        <w:tab w:val="clear" w:pos="9360"/>
        <w:tab w:val="center" w:pos="4320"/>
        <w:tab w:val="right" w:pos="8640"/>
      </w:tabs>
      <w:spacing w:after="200" w:line="396" w:lineRule="auto"/>
    </w:pPr>
    <w:rPr>
      <w:rFonts w:asciiTheme="minorHAnsi" w:eastAsiaTheme="minorHAnsi" w:hAnsiTheme="minorHAnsi"/>
      <w:color w:val="7F7F7F" w:themeColor="text1" w:themeTint="80"/>
      <w:sz w:val="20"/>
      <w:szCs w:val="20"/>
      <w:lang w:eastAsia="ja-JP"/>
    </w:rPr>
  </w:style>
  <w:style w:type="paragraph" w:customStyle="1" w:styleId="3CBD5A742C28424DA5172AD252E32316">
    <w:name w:val="3CBD5A742C28424DA5172AD252E32316"/>
    <w:rsid w:val="007530DC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styleId="Hyperlink">
    <w:name w:val="Hyperlink"/>
    <w:rsid w:val="00ED11E7"/>
    <w:rPr>
      <w:color w:val="0000FF"/>
      <w:u w:val="single"/>
    </w:rPr>
  </w:style>
  <w:style w:type="table" w:styleId="TableGrid">
    <w:name w:val="Table Grid"/>
    <w:basedOn w:val="TableNormal"/>
    <w:rsid w:val="00310E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A2178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FB701F"/>
    <w:rPr>
      <w:color w:val="808080"/>
    </w:rPr>
  </w:style>
  <w:style w:type="paragraph" w:styleId="BodyText2">
    <w:name w:val="Body Text 2"/>
    <w:basedOn w:val="Normal"/>
    <w:link w:val="BodyText2Char"/>
    <w:rsid w:val="00BF58FB"/>
    <w:pPr>
      <w:jc w:val="both"/>
    </w:pPr>
    <w:rPr>
      <w:rFonts w:ascii="Arial" w:hAnsi="Arial" w:cs="Arial"/>
      <w:bCs/>
      <w:color w:val="000000"/>
      <w:lang w:val="sr-Latn-CS"/>
    </w:rPr>
  </w:style>
  <w:style w:type="character" w:customStyle="1" w:styleId="BodyText2Char">
    <w:name w:val="Body Text 2 Char"/>
    <w:basedOn w:val="DefaultParagraphFont"/>
    <w:link w:val="BodyText2"/>
    <w:rsid w:val="00BF58FB"/>
    <w:rPr>
      <w:rFonts w:ascii="Arial" w:hAnsi="Arial" w:cs="Arial"/>
      <w:bCs/>
      <w:color w:val="000000"/>
      <w:sz w:val="24"/>
      <w:szCs w:val="24"/>
      <w:lang w:val="sr-Latn-CS"/>
    </w:rPr>
  </w:style>
  <w:style w:type="paragraph" w:styleId="NormalWeb">
    <w:name w:val="Normal (Web)"/>
    <w:basedOn w:val="Normal"/>
    <w:uiPriority w:val="99"/>
    <w:unhideWhenUsed/>
    <w:rsid w:val="00421B52"/>
    <w:pPr>
      <w:spacing w:before="100" w:beforeAutospacing="1" w:after="100" w:afterAutospacing="1"/>
    </w:pPr>
    <w:rPr>
      <w:rFonts w:eastAsiaTheme="minorEastAsia"/>
    </w:rPr>
  </w:style>
  <w:style w:type="paragraph" w:styleId="PlainText">
    <w:name w:val="Plain Text"/>
    <w:basedOn w:val="Normal"/>
    <w:link w:val="PlainTextChar"/>
    <w:rsid w:val="00E22DCD"/>
    <w:rPr>
      <w:rFonts w:ascii="Courier New" w:hAnsi="Courier New"/>
      <w:sz w:val="20"/>
      <w:szCs w:val="20"/>
      <w:lang w:val="en-AU"/>
    </w:rPr>
  </w:style>
  <w:style w:type="character" w:customStyle="1" w:styleId="PlainTextChar">
    <w:name w:val="Plain Text Char"/>
    <w:basedOn w:val="DefaultParagraphFont"/>
    <w:link w:val="PlainText"/>
    <w:rsid w:val="00E22DCD"/>
    <w:rPr>
      <w:rFonts w:ascii="Courier New" w:hAnsi="Courier New"/>
      <w:lang w:val="en-AU"/>
    </w:rPr>
  </w:style>
  <w:style w:type="paragraph" w:styleId="BodyText">
    <w:name w:val="Body Text"/>
    <w:basedOn w:val="Normal"/>
    <w:link w:val="BodyTextChar"/>
    <w:rsid w:val="00F461A5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F461A5"/>
    <w:rPr>
      <w:sz w:val="24"/>
      <w:szCs w:val="24"/>
    </w:rPr>
  </w:style>
  <w:style w:type="paragraph" w:styleId="BodyText3">
    <w:name w:val="Body Text 3"/>
    <w:basedOn w:val="Normal"/>
    <w:link w:val="BodyText3Char"/>
    <w:rsid w:val="00F461A5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461A5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D3B8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03F27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03F2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ja-JP"/>
    </w:rPr>
  </w:style>
  <w:style w:type="paragraph" w:styleId="Header">
    <w:name w:val="header"/>
    <w:basedOn w:val="Normal"/>
    <w:link w:val="HeaderChar"/>
    <w:rsid w:val="00003F2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003F27"/>
    <w:rPr>
      <w:sz w:val="24"/>
      <w:szCs w:val="24"/>
    </w:rPr>
  </w:style>
  <w:style w:type="paragraph" w:styleId="Footer">
    <w:name w:val="footer"/>
    <w:basedOn w:val="Normal"/>
    <w:link w:val="FooterChar"/>
    <w:rsid w:val="00003F2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03F27"/>
    <w:rPr>
      <w:sz w:val="24"/>
      <w:szCs w:val="24"/>
    </w:rPr>
  </w:style>
  <w:style w:type="paragraph" w:styleId="BalloonText">
    <w:name w:val="Balloon Text"/>
    <w:basedOn w:val="Normal"/>
    <w:link w:val="BalloonTextChar"/>
    <w:rsid w:val="00003F2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03F27"/>
    <w:rPr>
      <w:rFonts w:ascii="Tahoma" w:hAnsi="Tahoma" w:cs="Tahoma"/>
      <w:sz w:val="16"/>
      <w:szCs w:val="16"/>
    </w:rPr>
  </w:style>
  <w:style w:type="paragraph" w:customStyle="1" w:styleId="FooterOdd">
    <w:name w:val="Footer Odd"/>
    <w:basedOn w:val="Normal"/>
    <w:qFormat/>
    <w:rsid w:val="00003F27"/>
    <w:pPr>
      <w:pBdr>
        <w:top w:val="single" w:sz="4" w:space="1" w:color="4F81BD" w:themeColor="accent1"/>
      </w:pBdr>
      <w:spacing w:after="180" w:line="264" w:lineRule="auto"/>
      <w:jc w:val="right"/>
    </w:pPr>
    <w:rPr>
      <w:rFonts w:asciiTheme="minorHAnsi" w:eastAsiaTheme="minorHAnsi" w:hAnsiTheme="minorHAnsi"/>
      <w:color w:val="1F497D" w:themeColor="text2"/>
      <w:sz w:val="20"/>
      <w:szCs w:val="20"/>
      <w:lang w:eastAsia="ja-JP"/>
    </w:rPr>
  </w:style>
  <w:style w:type="paragraph" w:customStyle="1" w:styleId="HeaderEven">
    <w:name w:val="Header Even"/>
    <w:basedOn w:val="NoSpacing"/>
    <w:qFormat/>
    <w:rsid w:val="00003F27"/>
    <w:pPr>
      <w:pBdr>
        <w:bottom w:val="single" w:sz="4" w:space="1" w:color="4F81BD" w:themeColor="accent1"/>
      </w:pBdr>
    </w:pPr>
    <w:rPr>
      <w:rFonts w:asciiTheme="minorHAnsi" w:eastAsiaTheme="minorHAnsi" w:hAnsiTheme="minorHAnsi"/>
      <w:b/>
      <w:color w:val="1F497D" w:themeColor="text2"/>
      <w:sz w:val="20"/>
      <w:szCs w:val="20"/>
      <w:lang w:eastAsia="ja-JP"/>
    </w:rPr>
  </w:style>
  <w:style w:type="paragraph" w:styleId="NoSpacing">
    <w:name w:val="No Spacing"/>
    <w:link w:val="NoSpacingChar"/>
    <w:uiPriority w:val="1"/>
    <w:qFormat/>
    <w:rsid w:val="00003F27"/>
    <w:rPr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003F27"/>
    <w:rPr>
      <w:sz w:val="24"/>
      <w:szCs w:val="24"/>
    </w:rPr>
  </w:style>
  <w:style w:type="paragraph" w:customStyle="1" w:styleId="FooterEven">
    <w:name w:val="Footer Even"/>
    <w:basedOn w:val="Normal"/>
    <w:qFormat/>
    <w:rsid w:val="00003F27"/>
    <w:pPr>
      <w:pBdr>
        <w:top w:val="single" w:sz="4" w:space="1" w:color="4F81BD" w:themeColor="accent1"/>
      </w:pBdr>
      <w:spacing w:after="180" w:line="264" w:lineRule="auto"/>
    </w:pPr>
    <w:rPr>
      <w:rFonts w:asciiTheme="minorHAnsi" w:eastAsiaTheme="minorHAnsi" w:hAnsiTheme="minorHAnsi"/>
      <w:color w:val="1F497D" w:themeColor="text2"/>
      <w:sz w:val="20"/>
      <w:szCs w:val="20"/>
      <w:lang w:eastAsia="ja-JP"/>
    </w:rPr>
  </w:style>
  <w:style w:type="paragraph" w:customStyle="1" w:styleId="HeaderOdd">
    <w:name w:val="Header Odd"/>
    <w:basedOn w:val="NoSpacing"/>
    <w:qFormat/>
    <w:rsid w:val="00003F27"/>
    <w:pPr>
      <w:pBdr>
        <w:bottom w:val="single" w:sz="4" w:space="1" w:color="4F81BD" w:themeColor="accent1"/>
      </w:pBdr>
      <w:jc w:val="right"/>
    </w:pPr>
    <w:rPr>
      <w:rFonts w:asciiTheme="minorHAnsi" w:eastAsiaTheme="minorHAnsi" w:hAnsiTheme="minorHAnsi"/>
      <w:b/>
      <w:color w:val="1F497D" w:themeColor="text2"/>
      <w:sz w:val="20"/>
      <w:szCs w:val="20"/>
      <w:lang w:eastAsia="ja-JP"/>
    </w:rPr>
  </w:style>
  <w:style w:type="paragraph" w:customStyle="1" w:styleId="HeaderRight">
    <w:name w:val="Header Right"/>
    <w:basedOn w:val="Header"/>
    <w:uiPriority w:val="35"/>
    <w:qFormat/>
    <w:rsid w:val="00003F27"/>
    <w:pPr>
      <w:pBdr>
        <w:bottom w:val="dashed" w:sz="4" w:space="18" w:color="7F7F7F"/>
      </w:pBdr>
      <w:tabs>
        <w:tab w:val="clear" w:pos="4680"/>
        <w:tab w:val="clear" w:pos="9360"/>
        <w:tab w:val="center" w:pos="4320"/>
        <w:tab w:val="right" w:pos="8640"/>
      </w:tabs>
      <w:spacing w:after="200" w:line="276" w:lineRule="auto"/>
      <w:jc w:val="right"/>
    </w:pPr>
    <w:rPr>
      <w:rFonts w:asciiTheme="minorHAnsi" w:eastAsiaTheme="minorHAnsi" w:hAnsiTheme="minorHAnsi"/>
      <w:color w:val="7F7F7F" w:themeColor="text1" w:themeTint="80"/>
      <w:sz w:val="20"/>
      <w:szCs w:val="20"/>
      <w:lang w:eastAsia="ja-JP"/>
    </w:rPr>
  </w:style>
  <w:style w:type="paragraph" w:customStyle="1" w:styleId="HeaderLeft">
    <w:name w:val="Header Left"/>
    <w:basedOn w:val="Header"/>
    <w:uiPriority w:val="35"/>
    <w:qFormat/>
    <w:rsid w:val="00003F27"/>
    <w:pPr>
      <w:pBdr>
        <w:bottom w:val="dashed" w:sz="4" w:space="18" w:color="7F7F7F" w:themeColor="text1" w:themeTint="80"/>
      </w:pBdr>
      <w:tabs>
        <w:tab w:val="clear" w:pos="4680"/>
        <w:tab w:val="clear" w:pos="9360"/>
        <w:tab w:val="center" w:pos="4320"/>
        <w:tab w:val="right" w:pos="8640"/>
      </w:tabs>
      <w:spacing w:after="200" w:line="396" w:lineRule="auto"/>
    </w:pPr>
    <w:rPr>
      <w:rFonts w:asciiTheme="minorHAnsi" w:eastAsiaTheme="minorHAnsi" w:hAnsiTheme="minorHAnsi"/>
      <w:color w:val="7F7F7F" w:themeColor="text1" w:themeTint="80"/>
      <w:sz w:val="20"/>
      <w:szCs w:val="20"/>
      <w:lang w:eastAsia="ja-JP"/>
    </w:rPr>
  </w:style>
  <w:style w:type="paragraph" w:customStyle="1" w:styleId="3CBD5A742C28424DA5172AD252E32316">
    <w:name w:val="3CBD5A742C28424DA5172AD252E32316"/>
    <w:rsid w:val="007530DC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eastAsia="ja-JP"/>
    </w:rPr>
  </w:style>
  <w:style w:type="character" w:styleId="Hyperlink">
    <w:name w:val="Hyperlink"/>
    <w:rsid w:val="00ED11E7"/>
    <w:rPr>
      <w:color w:val="0000FF"/>
      <w:u w:val="single"/>
    </w:rPr>
  </w:style>
  <w:style w:type="table" w:styleId="TableGrid">
    <w:name w:val="Table Grid"/>
    <w:basedOn w:val="TableNormal"/>
    <w:rsid w:val="00310E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A2178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FB701F"/>
    <w:rPr>
      <w:color w:val="808080"/>
    </w:rPr>
  </w:style>
  <w:style w:type="paragraph" w:styleId="BodyText2">
    <w:name w:val="Body Text 2"/>
    <w:basedOn w:val="Normal"/>
    <w:link w:val="BodyText2Char"/>
    <w:rsid w:val="00BF58FB"/>
    <w:pPr>
      <w:jc w:val="both"/>
    </w:pPr>
    <w:rPr>
      <w:rFonts w:ascii="Arial" w:hAnsi="Arial" w:cs="Arial"/>
      <w:bCs/>
      <w:color w:val="000000"/>
      <w:lang w:val="sr-Latn-CS"/>
    </w:rPr>
  </w:style>
  <w:style w:type="character" w:customStyle="1" w:styleId="BodyText2Char">
    <w:name w:val="Body Text 2 Char"/>
    <w:basedOn w:val="DefaultParagraphFont"/>
    <w:link w:val="BodyText2"/>
    <w:rsid w:val="00BF58FB"/>
    <w:rPr>
      <w:rFonts w:ascii="Arial" w:hAnsi="Arial" w:cs="Arial"/>
      <w:bCs/>
      <w:color w:val="000000"/>
      <w:sz w:val="24"/>
      <w:szCs w:val="24"/>
      <w:lang w:val="sr-Latn-CS"/>
    </w:rPr>
  </w:style>
  <w:style w:type="paragraph" w:styleId="NormalWeb">
    <w:name w:val="Normal (Web)"/>
    <w:basedOn w:val="Normal"/>
    <w:uiPriority w:val="99"/>
    <w:unhideWhenUsed/>
    <w:rsid w:val="00421B52"/>
    <w:pPr>
      <w:spacing w:before="100" w:beforeAutospacing="1" w:after="100" w:afterAutospacing="1"/>
    </w:pPr>
    <w:rPr>
      <w:rFonts w:eastAsiaTheme="minorEastAsia"/>
    </w:rPr>
  </w:style>
  <w:style w:type="paragraph" w:styleId="PlainText">
    <w:name w:val="Plain Text"/>
    <w:basedOn w:val="Normal"/>
    <w:link w:val="PlainTextChar"/>
    <w:rsid w:val="00E22DCD"/>
    <w:rPr>
      <w:rFonts w:ascii="Courier New" w:hAnsi="Courier New"/>
      <w:sz w:val="20"/>
      <w:szCs w:val="20"/>
      <w:lang w:val="en-AU"/>
    </w:rPr>
  </w:style>
  <w:style w:type="character" w:customStyle="1" w:styleId="PlainTextChar">
    <w:name w:val="Plain Text Char"/>
    <w:basedOn w:val="DefaultParagraphFont"/>
    <w:link w:val="PlainText"/>
    <w:rsid w:val="00E22DCD"/>
    <w:rPr>
      <w:rFonts w:ascii="Courier New" w:hAnsi="Courier New"/>
      <w:lang w:val="en-AU"/>
    </w:rPr>
  </w:style>
  <w:style w:type="paragraph" w:styleId="BodyText">
    <w:name w:val="Body Text"/>
    <w:basedOn w:val="Normal"/>
    <w:link w:val="BodyTextChar"/>
    <w:rsid w:val="00F461A5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F461A5"/>
    <w:rPr>
      <w:sz w:val="24"/>
      <w:szCs w:val="24"/>
    </w:rPr>
  </w:style>
  <w:style w:type="paragraph" w:styleId="BodyText3">
    <w:name w:val="Body Text 3"/>
    <w:basedOn w:val="Normal"/>
    <w:link w:val="BodyText3Char"/>
    <w:rsid w:val="00F461A5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461A5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5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3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1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5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0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1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3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5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5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8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3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0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4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75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46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9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7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3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0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9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2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47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7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40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8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7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3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9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8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7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7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0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72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6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5.wmf"/><Relationship Id="rId26" Type="http://schemas.openxmlformats.org/officeDocument/2006/relationships/header" Target="header2.xml"/><Relationship Id="rId3" Type="http://schemas.openxmlformats.org/officeDocument/2006/relationships/numbering" Target="numbering.xml"/><Relationship Id="rId21" Type="http://schemas.openxmlformats.org/officeDocument/2006/relationships/chart" Target="charts/chart2.xml"/><Relationship Id="rId7" Type="http://schemas.openxmlformats.org/officeDocument/2006/relationships/webSettings" Target="webSettings.xml"/><Relationship Id="rId12" Type="http://schemas.openxmlformats.org/officeDocument/2006/relationships/image" Target="media/image2.wmf"/><Relationship Id="rId17" Type="http://schemas.openxmlformats.org/officeDocument/2006/relationships/oleObject" Target="embeddings/oleObject3.bin"/><Relationship Id="rId25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4.wmf"/><Relationship Id="rId20" Type="http://schemas.openxmlformats.org/officeDocument/2006/relationships/image" Target="media/image6.png"/><Relationship Id="rId29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chart" Target="charts/chart1.xml"/><Relationship Id="rId24" Type="http://schemas.openxmlformats.org/officeDocument/2006/relationships/footer" Target="footer2.xml"/><Relationship Id="rId32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oleObject" Target="embeddings/oleObject2.bin"/><Relationship Id="rId23" Type="http://schemas.openxmlformats.org/officeDocument/2006/relationships/footer" Target="footer1.xml"/><Relationship Id="rId28" Type="http://schemas.openxmlformats.org/officeDocument/2006/relationships/chart" Target="charts/chart3.xml"/><Relationship Id="rId10" Type="http://schemas.openxmlformats.org/officeDocument/2006/relationships/image" Target="media/image1.jpeg"/><Relationship Id="rId19" Type="http://schemas.openxmlformats.org/officeDocument/2006/relationships/oleObject" Target="embeddings/oleObject4.bin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3.wmf"/><Relationship Id="rId22" Type="http://schemas.openxmlformats.org/officeDocument/2006/relationships/header" Target="header1.xml"/><Relationship Id="rId27" Type="http://schemas.openxmlformats.org/officeDocument/2006/relationships/footer" Target="footer3.xml"/><Relationship Id="rId30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Documents%20and%20Settings\User\Desktop\R%20A%20D%20O%20V%20I\energija%20ministarstvo%20stitarica\dionicestitar.pad.xls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Documents%20and%20Settings\User\Desktop\R%20A%20D%20O%20V%20I\energija%20ministarstvo%20stitarica\trajanje%20st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C:\Documents%20and%20Settings\User\Desktop\R%20A%20D%20O%20V%20I\energija%20ministarstvo%20stitarica\trajanje%20s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4814886796137777"/>
          <c:y val="0.16468472400032047"/>
          <c:w val="0.78467591732521635"/>
          <c:h val="0.68726639198244832"/>
        </c:manualLayout>
      </c:layout>
      <c:scatterChart>
        <c:scatterStyle val="lineMarker"/>
        <c:varyColors val="0"/>
        <c:ser>
          <c:idx val="0"/>
          <c:order val="0"/>
          <c:spPr>
            <a:ln w="22225">
              <a:solidFill>
                <a:srgbClr val="000080"/>
              </a:solidFill>
              <a:prstDash val="dash"/>
            </a:ln>
          </c:spPr>
          <c:marker>
            <c:symbol val="square"/>
            <c:size val="8"/>
            <c:spPr>
              <a:noFill/>
              <a:ln w="9525">
                <a:noFill/>
              </a:ln>
            </c:spPr>
          </c:marker>
          <c:xVal>
            <c:numRef>
              <c:f>Sheet1!$B$2:$B$28</c:f>
              <c:numCache>
                <c:formatCode>0.00000</c:formatCode>
                <c:ptCount val="27"/>
                <c:pt idx="0">
                  <c:v>0</c:v>
                </c:pt>
                <c:pt idx="1">
                  <c:v>0.57299999999999995</c:v>
                </c:pt>
                <c:pt idx="2">
                  <c:v>1.5118</c:v>
                </c:pt>
                <c:pt idx="3">
                  <c:v>1.7307000000000001</c:v>
                </c:pt>
                <c:pt idx="4">
                  <c:v>3.1566999999999998</c:v>
                </c:pt>
                <c:pt idx="5">
                  <c:v>4.2996999999999996</c:v>
                </c:pt>
                <c:pt idx="6">
                  <c:v>6.4346999999999994</c:v>
                </c:pt>
                <c:pt idx="7">
                  <c:v>7.389899999999999</c:v>
                </c:pt>
                <c:pt idx="8">
                  <c:v>7.993199999999999</c:v>
                </c:pt>
                <c:pt idx="9">
                  <c:v>8.3598999999999997</c:v>
                </c:pt>
                <c:pt idx="10">
                  <c:v>9.1212999999999997</c:v>
                </c:pt>
                <c:pt idx="11">
                  <c:v>9.7003000000000004</c:v>
                </c:pt>
                <c:pt idx="12">
                  <c:v>10.2197</c:v>
                </c:pt>
                <c:pt idx="13">
                  <c:v>10.699399999999999</c:v>
                </c:pt>
                <c:pt idx="14">
                  <c:v>11.002599999999999</c:v>
                </c:pt>
                <c:pt idx="15">
                  <c:v>11.098799999999999</c:v>
                </c:pt>
                <c:pt idx="16">
                  <c:v>11.400799999999998</c:v>
                </c:pt>
                <c:pt idx="17">
                  <c:v>11.488199999999999</c:v>
                </c:pt>
                <c:pt idx="18">
                  <c:v>11.6464</c:v>
                </c:pt>
                <c:pt idx="19">
                  <c:v>11.794700000000001</c:v>
                </c:pt>
                <c:pt idx="20">
                  <c:v>12.13</c:v>
                </c:pt>
                <c:pt idx="21">
                  <c:v>12.405000000000001</c:v>
                </c:pt>
                <c:pt idx="22">
                  <c:v>12.7765</c:v>
                </c:pt>
                <c:pt idx="23">
                  <c:v>13.2271</c:v>
                </c:pt>
                <c:pt idx="24">
                  <c:v>13.959</c:v>
                </c:pt>
                <c:pt idx="25">
                  <c:v>14.2859</c:v>
                </c:pt>
                <c:pt idx="26">
                  <c:v>14.361599999999999</c:v>
                </c:pt>
              </c:numCache>
            </c:numRef>
          </c:xVal>
          <c:yVal>
            <c:numRef>
              <c:f>Sheet1!$C$2:$C$28</c:f>
              <c:numCache>
                <c:formatCode>0</c:formatCode>
                <c:ptCount val="27"/>
                <c:pt idx="0">
                  <c:v>830</c:v>
                </c:pt>
                <c:pt idx="1">
                  <c:v>842</c:v>
                </c:pt>
                <c:pt idx="2">
                  <c:v>880</c:v>
                </c:pt>
                <c:pt idx="3">
                  <c:v>900</c:v>
                </c:pt>
                <c:pt idx="4">
                  <c:v>935</c:v>
                </c:pt>
                <c:pt idx="5">
                  <c:v>950</c:v>
                </c:pt>
                <c:pt idx="6">
                  <c:v>1000</c:v>
                </c:pt>
                <c:pt idx="7">
                  <c:v>1030</c:v>
                </c:pt>
                <c:pt idx="8">
                  <c:v>1050</c:v>
                </c:pt>
                <c:pt idx="9">
                  <c:v>1070</c:v>
                </c:pt>
                <c:pt idx="10">
                  <c:v>1100</c:v>
                </c:pt>
                <c:pt idx="11">
                  <c:v>1150</c:v>
                </c:pt>
                <c:pt idx="12">
                  <c:v>1174</c:v>
                </c:pt>
                <c:pt idx="13">
                  <c:v>1200</c:v>
                </c:pt>
                <c:pt idx="14">
                  <c:v>1234</c:v>
                </c:pt>
                <c:pt idx="15">
                  <c:v>1250</c:v>
                </c:pt>
                <c:pt idx="16">
                  <c:v>1300</c:v>
                </c:pt>
                <c:pt idx="17">
                  <c:v>1350</c:v>
                </c:pt>
                <c:pt idx="18">
                  <c:v>1400</c:v>
                </c:pt>
                <c:pt idx="19">
                  <c:v>1450</c:v>
                </c:pt>
                <c:pt idx="20">
                  <c:v>1500</c:v>
                </c:pt>
                <c:pt idx="21">
                  <c:v>1550</c:v>
                </c:pt>
                <c:pt idx="22">
                  <c:v>1600</c:v>
                </c:pt>
                <c:pt idx="23">
                  <c:v>1650</c:v>
                </c:pt>
                <c:pt idx="24">
                  <c:v>1700</c:v>
                </c:pt>
                <c:pt idx="25">
                  <c:v>1750</c:v>
                </c:pt>
                <c:pt idx="26">
                  <c:v>1760</c:v>
                </c:pt>
              </c:numCache>
            </c:numRef>
          </c:yVal>
          <c:smooth val="1"/>
        </c:ser>
        <c:ser>
          <c:idx val="3"/>
          <c:order val="1"/>
          <c:tx>
            <c:v>11</c:v>
          </c:tx>
          <c:xVal>
            <c:numRef>
              <c:f>Sheet1!$C$6</c:f>
              <c:numCache>
                <c:formatCode>0</c:formatCode>
                <c:ptCount val="1"/>
                <c:pt idx="0">
                  <c:v>935</c:v>
                </c:pt>
              </c:numCache>
            </c:numRef>
          </c:xVal>
          <c:yVal>
            <c:numRef>
              <c:f>Sheet1!$B$6</c:f>
              <c:numCache>
                <c:formatCode>0.00000</c:formatCode>
                <c:ptCount val="1"/>
                <c:pt idx="0">
                  <c:v>3.1566999999999998</c:v>
                </c:pt>
              </c:numCache>
            </c:numRef>
          </c:yVal>
          <c:smooth val="0"/>
        </c:ser>
        <c:ser>
          <c:idx val="4"/>
          <c:order val="2"/>
          <c:tx>
            <c:v>pr1</c:v>
          </c:tx>
          <c:marker>
            <c:symbol val="diamond"/>
            <c:size val="7"/>
            <c:spPr>
              <a:solidFill>
                <a:srgbClr val="FF0000"/>
              </a:solidFill>
            </c:spPr>
          </c:marker>
          <c:xVal>
            <c:numRef>
              <c:f>Sheet1!$B$4</c:f>
              <c:numCache>
                <c:formatCode>0.00000</c:formatCode>
                <c:ptCount val="1"/>
                <c:pt idx="0">
                  <c:v>1.5118</c:v>
                </c:pt>
              </c:numCache>
            </c:numRef>
          </c:xVal>
          <c:yVal>
            <c:numRef>
              <c:f>Sheet1!$C$4</c:f>
              <c:numCache>
                <c:formatCode>0</c:formatCode>
                <c:ptCount val="1"/>
                <c:pt idx="0">
                  <c:v>880</c:v>
                </c:pt>
              </c:numCache>
            </c:numRef>
          </c:yVal>
          <c:smooth val="0"/>
        </c:ser>
        <c:ser>
          <c:idx val="5"/>
          <c:order val="3"/>
          <c:tx>
            <c:v>pr2</c:v>
          </c:tx>
          <c:marker>
            <c:symbol val="diamond"/>
            <c:size val="7"/>
            <c:spPr>
              <a:solidFill>
                <a:srgbClr val="FF0000"/>
              </a:solidFill>
            </c:spPr>
          </c:marker>
          <c:xVal>
            <c:numRef>
              <c:f>Sheet1!$B$6</c:f>
              <c:numCache>
                <c:formatCode>0.00000</c:formatCode>
                <c:ptCount val="1"/>
                <c:pt idx="0">
                  <c:v>3.1566999999999998</c:v>
                </c:pt>
              </c:numCache>
            </c:numRef>
          </c:xVal>
          <c:yVal>
            <c:numRef>
              <c:f>Sheet1!$C$6</c:f>
              <c:numCache>
                <c:formatCode>0</c:formatCode>
                <c:ptCount val="1"/>
                <c:pt idx="0">
                  <c:v>935</c:v>
                </c:pt>
              </c:numCache>
            </c:numRef>
          </c:yVal>
          <c:smooth val="0"/>
        </c:ser>
        <c:ser>
          <c:idx val="6"/>
          <c:order val="4"/>
          <c:tx>
            <c:v>pr3</c:v>
          </c:tx>
          <c:marker>
            <c:symbol val="diamond"/>
            <c:size val="7"/>
            <c:spPr>
              <a:solidFill>
                <a:srgbClr val="FF0000"/>
              </a:solidFill>
            </c:spPr>
          </c:marker>
          <c:xVal>
            <c:numRef>
              <c:f>Sheet1!$B$14</c:f>
              <c:numCache>
                <c:formatCode>0.00000</c:formatCode>
                <c:ptCount val="1"/>
                <c:pt idx="0">
                  <c:v>10.2197</c:v>
                </c:pt>
              </c:numCache>
            </c:numRef>
          </c:xVal>
          <c:yVal>
            <c:numRef>
              <c:f>Sheet1!$C$14</c:f>
              <c:numCache>
                <c:formatCode>0</c:formatCode>
                <c:ptCount val="1"/>
                <c:pt idx="0">
                  <c:v>1174</c:v>
                </c:pt>
              </c:numCache>
            </c:numRef>
          </c:yVal>
          <c:smooth val="0"/>
        </c:ser>
        <c:ser>
          <c:idx val="7"/>
          <c:order val="5"/>
          <c:tx>
            <c:v>pr4</c:v>
          </c:tx>
          <c:marker>
            <c:symbol val="diamond"/>
            <c:size val="7"/>
            <c:spPr>
              <a:solidFill>
                <a:srgbClr val="FF0000"/>
              </a:solidFill>
            </c:spPr>
          </c:marker>
          <c:xVal>
            <c:numRef>
              <c:f>Sheet1!$B$11</c:f>
              <c:numCache>
                <c:formatCode>0.00000</c:formatCode>
                <c:ptCount val="1"/>
                <c:pt idx="0">
                  <c:v>8.3598999999999997</c:v>
                </c:pt>
              </c:numCache>
            </c:numRef>
          </c:xVal>
          <c:yVal>
            <c:numRef>
              <c:f>Sheet1!$C$11</c:f>
              <c:numCache>
                <c:formatCode>0</c:formatCode>
                <c:ptCount val="1"/>
                <c:pt idx="0">
                  <c:v>1070</c:v>
                </c:pt>
              </c:numCache>
            </c:numRef>
          </c:yVal>
          <c:smooth val="0"/>
        </c:ser>
        <c:ser>
          <c:idx val="8"/>
          <c:order val="6"/>
          <c:tx>
            <c:v>stalni</c:v>
          </c:tx>
          <c:spPr>
            <a:ln w="22225">
              <a:solidFill>
                <a:schemeClr val="tx2"/>
              </a:solidFill>
            </a:ln>
          </c:spPr>
          <c:marker>
            <c:symbol val="none"/>
          </c:marker>
          <c:xVal>
            <c:numRef>
              <c:f>Sheet1!$F$29:$F$43</c:f>
              <c:numCache>
                <c:formatCode>General</c:formatCode>
                <c:ptCount val="15"/>
                <c:pt idx="0">
                  <c:v>0</c:v>
                </c:pt>
                <c:pt idx="1">
                  <c:v>0.57299999999999995</c:v>
                </c:pt>
                <c:pt idx="2">
                  <c:v>1.5118</c:v>
                </c:pt>
                <c:pt idx="3">
                  <c:v>1.7307000000000001</c:v>
                </c:pt>
                <c:pt idx="4">
                  <c:v>3.1566999999999998</c:v>
                </c:pt>
                <c:pt idx="5">
                  <c:v>4.2996999999999996</c:v>
                </c:pt>
                <c:pt idx="6">
                  <c:v>6.4346999999999994</c:v>
                </c:pt>
                <c:pt idx="7">
                  <c:v>7.389899999999999</c:v>
                </c:pt>
                <c:pt idx="8">
                  <c:v>7.993199999999999</c:v>
                </c:pt>
                <c:pt idx="9">
                  <c:v>8.3598999999999997</c:v>
                </c:pt>
                <c:pt idx="10">
                  <c:v>9.1212999999999997</c:v>
                </c:pt>
                <c:pt idx="11">
                  <c:v>9.7003000000000004</c:v>
                </c:pt>
                <c:pt idx="12">
                  <c:v>10.2197</c:v>
                </c:pt>
                <c:pt idx="13">
                  <c:v>10.699399999999999</c:v>
                </c:pt>
                <c:pt idx="14">
                  <c:v>11.002599999999999</c:v>
                </c:pt>
              </c:numCache>
            </c:numRef>
          </c:xVal>
          <c:yVal>
            <c:numRef>
              <c:f>Sheet1!$G$29:$G$43</c:f>
              <c:numCache>
                <c:formatCode>General</c:formatCode>
                <c:ptCount val="15"/>
                <c:pt idx="0">
                  <c:v>830</c:v>
                </c:pt>
                <c:pt idx="1">
                  <c:v>842</c:v>
                </c:pt>
                <c:pt idx="2">
                  <c:v>880</c:v>
                </c:pt>
                <c:pt idx="3">
                  <c:v>900</c:v>
                </c:pt>
                <c:pt idx="4">
                  <c:v>935</c:v>
                </c:pt>
                <c:pt idx="5">
                  <c:v>950</c:v>
                </c:pt>
                <c:pt idx="6">
                  <c:v>1000</c:v>
                </c:pt>
                <c:pt idx="7">
                  <c:v>1030</c:v>
                </c:pt>
                <c:pt idx="8">
                  <c:v>1050</c:v>
                </c:pt>
                <c:pt idx="9">
                  <c:v>1070</c:v>
                </c:pt>
                <c:pt idx="10">
                  <c:v>1100</c:v>
                </c:pt>
                <c:pt idx="11">
                  <c:v>1150</c:v>
                </c:pt>
                <c:pt idx="12">
                  <c:v>1174</c:v>
                </c:pt>
                <c:pt idx="13">
                  <c:v>1200</c:v>
                </c:pt>
                <c:pt idx="14">
                  <c:v>1234</c:v>
                </c:pt>
              </c:numCache>
            </c:numRef>
          </c:yVal>
          <c:smooth val="1"/>
        </c:ser>
        <c:ser>
          <c:idx val="9"/>
          <c:order val="7"/>
          <c:tx>
            <c:v>dion1</c:v>
          </c:tx>
          <c:spPr>
            <a:ln>
              <a:solidFill>
                <a:srgbClr val="FF0000"/>
              </a:solidFill>
            </a:ln>
          </c:spPr>
          <c:marker>
            <c:symbol val="none"/>
          </c:marker>
          <c:xVal>
            <c:numRef>
              <c:f>Sheet1!$B$11:$B$14</c:f>
              <c:numCache>
                <c:formatCode>0.00000</c:formatCode>
                <c:ptCount val="4"/>
                <c:pt idx="0">
                  <c:v>8.3598999999999997</c:v>
                </c:pt>
                <c:pt idx="1">
                  <c:v>9.1212999999999997</c:v>
                </c:pt>
                <c:pt idx="2">
                  <c:v>9.7003000000000004</c:v>
                </c:pt>
                <c:pt idx="3">
                  <c:v>10.2197</c:v>
                </c:pt>
              </c:numCache>
            </c:numRef>
          </c:xVal>
          <c:yVal>
            <c:numRef>
              <c:f>Sheet1!$C$11:$C$14</c:f>
              <c:numCache>
                <c:formatCode>0</c:formatCode>
                <c:ptCount val="4"/>
                <c:pt idx="0">
                  <c:v>1070</c:v>
                </c:pt>
                <c:pt idx="1">
                  <c:v>1100</c:v>
                </c:pt>
                <c:pt idx="2">
                  <c:v>1150</c:v>
                </c:pt>
                <c:pt idx="3">
                  <c:v>1174</c:v>
                </c:pt>
              </c:numCache>
            </c:numRef>
          </c:yVal>
          <c:smooth val="0"/>
        </c:ser>
        <c:ser>
          <c:idx val="10"/>
          <c:order val="8"/>
          <c:tx>
            <c:v>dion2</c:v>
          </c:tx>
          <c:dPt>
            <c:idx val="0"/>
            <c:marker>
              <c:symbol val="none"/>
            </c:marker>
            <c:bubble3D val="0"/>
            <c:spPr>
              <a:ln>
                <a:solidFill>
                  <a:srgbClr val="FF0000"/>
                </a:solidFill>
              </a:ln>
            </c:spPr>
          </c:dPt>
          <c:dPt>
            <c:idx val="1"/>
            <c:marker>
              <c:symbol val="none"/>
            </c:marker>
            <c:bubble3D val="0"/>
            <c:spPr>
              <a:ln>
                <a:solidFill>
                  <a:srgbClr val="FF0000"/>
                </a:solidFill>
              </a:ln>
            </c:spPr>
          </c:dPt>
          <c:dPt>
            <c:idx val="2"/>
            <c:marker>
              <c:symbol val="none"/>
            </c:marker>
            <c:bubble3D val="0"/>
            <c:spPr>
              <a:ln>
                <a:solidFill>
                  <a:srgbClr val="FF0000"/>
                </a:solidFill>
              </a:ln>
            </c:spPr>
          </c:dPt>
          <c:xVal>
            <c:numRef>
              <c:f>Sheet1!$B$4:$B$6</c:f>
              <c:numCache>
                <c:formatCode>0.00000</c:formatCode>
                <c:ptCount val="3"/>
                <c:pt idx="0">
                  <c:v>1.5118</c:v>
                </c:pt>
                <c:pt idx="1">
                  <c:v>1.7307000000000001</c:v>
                </c:pt>
                <c:pt idx="2">
                  <c:v>3.1566999999999998</c:v>
                </c:pt>
              </c:numCache>
            </c:numRef>
          </c:xVal>
          <c:yVal>
            <c:numRef>
              <c:f>Sheet1!$C$4:$C$6</c:f>
              <c:numCache>
                <c:formatCode>0</c:formatCode>
                <c:ptCount val="3"/>
                <c:pt idx="0">
                  <c:v>880</c:v>
                </c:pt>
                <c:pt idx="1">
                  <c:v>900</c:v>
                </c:pt>
                <c:pt idx="2">
                  <c:v>935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9542784"/>
        <c:axId val="129606016"/>
      </c:scatterChart>
      <c:valAx>
        <c:axId val="129542784"/>
        <c:scaling>
          <c:orientation val="minMax"/>
          <c:max val="14.370000000000001"/>
          <c:min val="0"/>
        </c:scaling>
        <c:delete val="0"/>
        <c:axPos val="b"/>
        <c:majorGridlines>
          <c:spPr>
            <a:ln w="3175"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numFmt formatCode="0" sourceLinked="0"/>
        <c:majorTickMark val="none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n-US"/>
          </a:p>
        </c:txPr>
        <c:crossAx val="129606016"/>
        <c:crosses val="autoZero"/>
        <c:crossBetween val="midCat"/>
        <c:majorUnit val="1"/>
        <c:minorUnit val="0.5"/>
      </c:valAx>
      <c:valAx>
        <c:axId val="129606016"/>
        <c:scaling>
          <c:orientation val="minMax"/>
          <c:max val="1900"/>
          <c:min val="800"/>
        </c:scaling>
        <c:delete val="0"/>
        <c:axPos val="l"/>
        <c:majorGridlines>
          <c:spPr>
            <a:ln w="3175">
              <a:solidFill>
                <a:srgbClr val="969696"/>
              </a:solidFill>
              <a:prstDash val="solid"/>
            </a:ln>
          </c:spPr>
        </c:majorGridlines>
        <c:numFmt formatCode="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0" i="0" u="none" strike="noStrike" baseline="0">
                <a:solidFill>
                  <a:srgbClr val="000000"/>
                </a:solidFill>
                <a:latin typeface="+mn-lt"/>
                <a:ea typeface="Arial"/>
                <a:cs typeface="Arial"/>
              </a:defRPr>
            </a:pPr>
            <a:endParaRPr lang="en-US"/>
          </a:p>
        </c:txPr>
        <c:crossAx val="129542784"/>
        <c:crosses val="autoZero"/>
        <c:crossBetween val="midCat"/>
        <c:majorUnit val="100"/>
      </c:valAx>
      <c:spPr>
        <a:solidFill>
          <a:srgbClr val="FFFFFF"/>
        </a:solidFill>
        <a:ln w="6350">
          <a:solidFill>
            <a:schemeClr val="bg1">
              <a:lumMod val="65000"/>
            </a:schemeClr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6350">
      <a:solidFill>
        <a:schemeClr val="bg1">
          <a:lumMod val="65000"/>
        </a:schemeClr>
      </a:solidFill>
      <a:prstDash val="solid"/>
    </a:ln>
  </c:spPr>
  <c:txPr>
    <a:bodyPr/>
    <a:lstStyle/>
    <a:p>
      <a:pPr>
        <a:defRPr sz="16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0"/>
            </a:pPr>
            <a:r>
              <a:rPr lang="en-US" sz="1200" b="0"/>
              <a:t>Kriva trajanja u</a:t>
            </a:r>
            <a:r>
              <a:rPr lang="en-US" sz="1200" b="0" baseline="0"/>
              <a:t> profilu 1174 mnm</a:t>
            </a:r>
            <a:endParaRPr lang="en-US" sz="1200" b="0"/>
          </a:p>
        </c:rich>
      </c:tx>
      <c:overlay val="1"/>
    </c:title>
    <c:autoTitleDeleted val="0"/>
    <c:plotArea>
      <c:layout>
        <c:manualLayout>
          <c:layoutTarget val="inner"/>
          <c:xMode val="edge"/>
          <c:yMode val="edge"/>
          <c:x val="0.12687753418775125"/>
          <c:y val="0.14524478652387104"/>
          <c:w val="0.80903809934421023"/>
          <c:h val="0.66595290172061827"/>
        </c:manualLayout>
      </c:layout>
      <c:scatterChart>
        <c:scatterStyle val="smoothMarker"/>
        <c:varyColors val="0"/>
        <c:ser>
          <c:idx val="0"/>
          <c:order val="0"/>
          <c:tx>
            <c:v>Kriva trajanja</c:v>
          </c:tx>
          <c:spPr>
            <a:ln w="22225"/>
          </c:spPr>
          <c:marker>
            <c:symbol val="none"/>
          </c:marker>
          <c:xVal>
            <c:numRef>
              <c:f>Sheet1!$D$10:$D$30</c:f>
              <c:numCache>
                <c:formatCode>0%</c:formatCode>
                <c:ptCount val="21"/>
                <c:pt idx="0">
                  <c:v>0</c:v>
                </c:pt>
                <c:pt idx="1">
                  <c:v>0.05</c:v>
                </c:pt>
                <c:pt idx="2">
                  <c:v>0.1</c:v>
                </c:pt>
                <c:pt idx="3">
                  <c:v>0.15</c:v>
                </c:pt>
                <c:pt idx="4">
                  <c:v>0.2</c:v>
                </c:pt>
                <c:pt idx="5">
                  <c:v>0.25</c:v>
                </c:pt>
                <c:pt idx="6">
                  <c:v>0.3</c:v>
                </c:pt>
                <c:pt idx="7">
                  <c:v>0.35</c:v>
                </c:pt>
                <c:pt idx="8">
                  <c:v>0.4</c:v>
                </c:pt>
                <c:pt idx="9">
                  <c:v>0.45</c:v>
                </c:pt>
                <c:pt idx="10">
                  <c:v>0.5</c:v>
                </c:pt>
                <c:pt idx="11">
                  <c:v>0.55000000000000004</c:v>
                </c:pt>
                <c:pt idx="12">
                  <c:v>0.6</c:v>
                </c:pt>
                <c:pt idx="13">
                  <c:v>0.65</c:v>
                </c:pt>
                <c:pt idx="14">
                  <c:v>0.7</c:v>
                </c:pt>
                <c:pt idx="15">
                  <c:v>0.75</c:v>
                </c:pt>
                <c:pt idx="16">
                  <c:v>0.8</c:v>
                </c:pt>
                <c:pt idx="17">
                  <c:v>0.85</c:v>
                </c:pt>
                <c:pt idx="18">
                  <c:v>0.9</c:v>
                </c:pt>
                <c:pt idx="19">
                  <c:v>0.95</c:v>
                </c:pt>
                <c:pt idx="20">
                  <c:v>1</c:v>
                </c:pt>
              </c:numCache>
            </c:numRef>
          </c:xVal>
          <c:yVal>
            <c:numRef>
              <c:f>Sheet1!$F$10:$F$30</c:f>
              <c:numCache>
                <c:formatCode>0.000</c:formatCode>
                <c:ptCount val="21"/>
                <c:pt idx="0">
                  <c:v>2.213266384778013</c:v>
                </c:pt>
                <c:pt idx="1">
                  <c:v>1.2164112050739959</c:v>
                </c:pt>
                <c:pt idx="2">
                  <c:v>0.85874735729386886</c:v>
                </c:pt>
                <c:pt idx="3">
                  <c:v>0.69425739957716714</c:v>
                </c:pt>
                <c:pt idx="4">
                  <c:v>0.59244714587737857</c:v>
                </c:pt>
                <c:pt idx="5">
                  <c:v>0.50728065539112055</c:v>
                </c:pt>
                <c:pt idx="6">
                  <c:v>0.44814217758985209</c:v>
                </c:pt>
                <c:pt idx="7">
                  <c:v>0.39838794926004234</c:v>
                </c:pt>
                <c:pt idx="8">
                  <c:v>0.34048890063424953</c:v>
                </c:pt>
                <c:pt idx="9">
                  <c:v>0.29976479915433407</c:v>
                </c:pt>
                <c:pt idx="10">
                  <c:v>0.26275898520084567</c:v>
                </c:pt>
                <c:pt idx="11">
                  <c:v>0.22008720930232561</c:v>
                </c:pt>
                <c:pt idx="12">
                  <c:v>0.17830073995771675</c:v>
                </c:pt>
                <c:pt idx="13">
                  <c:v>0.1570533826638478</c:v>
                </c:pt>
                <c:pt idx="14">
                  <c:v>0.1333271670190275</c:v>
                </c:pt>
                <c:pt idx="15">
                  <c:v>0.11508985200845667</c:v>
                </c:pt>
                <c:pt idx="16">
                  <c:v>0.10251849894291755</c:v>
                </c:pt>
                <c:pt idx="17">
                  <c:v>8.7822410147991553E-2</c:v>
                </c:pt>
                <c:pt idx="18">
                  <c:v>7.1178646934460896E-2</c:v>
                </c:pt>
                <c:pt idx="19">
                  <c:v>6.0200845665961948E-2</c:v>
                </c:pt>
                <c:pt idx="20">
                  <c:v>3.5235200845665969E-2</c:v>
                </c:pt>
              </c:numCache>
            </c:numRef>
          </c:yVal>
          <c:smooth val="1"/>
        </c:ser>
        <c:ser>
          <c:idx val="1"/>
          <c:order val="1"/>
          <c:tx>
            <c:v>Srednji višegodišnji protok</c:v>
          </c:tx>
          <c:spPr>
            <a:ln w="22225">
              <a:solidFill>
                <a:schemeClr val="accent1"/>
              </a:solidFill>
              <a:prstDash val="dash"/>
            </a:ln>
          </c:spPr>
          <c:marker>
            <c:symbol val="none"/>
          </c:marker>
          <c:dPt>
            <c:idx val="1"/>
            <c:bubble3D val="0"/>
          </c:dPt>
          <c:xVal>
            <c:numRef>
              <c:f>Sheet1!$D$33:$D$34</c:f>
              <c:numCache>
                <c:formatCode>0%</c:formatCode>
                <c:ptCount val="2"/>
                <c:pt idx="0">
                  <c:v>0</c:v>
                </c:pt>
                <c:pt idx="1">
                  <c:v>1</c:v>
                </c:pt>
              </c:numCache>
            </c:numRef>
          </c:xVal>
          <c:yVal>
            <c:numRef>
              <c:f>Sheet1!$E$33:$E$34</c:f>
              <c:numCache>
                <c:formatCode>0.000</c:formatCode>
                <c:ptCount val="2"/>
                <c:pt idx="0">
                  <c:v>0.33500000000000002</c:v>
                </c:pt>
                <c:pt idx="1">
                  <c:v>0.33500000000000002</c:v>
                </c:pt>
              </c:numCache>
            </c:numRef>
          </c:yVal>
          <c:smooth val="1"/>
        </c:ser>
        <c:ser>
          <c:idx val="2"/>
          <c:order val="2"/>
          <c:tx>
            <c:v>Instalisani protok</c:v>
          </c:tx>
          <c:spPr>
            <a:ln w="19050">
              <a:solidFill>
                <a:srgbClr val="C00000"/>
              </a:solidFill>
            </a:ln>
          </c:spPr>
          <c:marker>
            <c:symbol val="none"/>
          </c:marker>
          <c:xVal>
            <c:numRef>
              <c:f>Sheet1!$D$33:$D$34</c:f>
              <c:numCache>
                <c:formatCode>0%</c:formatCode>
                <c:ptCount val="2"/>
                <c:pt idx="0">
                  <c:v>0</c:v>
                </c:pt>
                <c:pt idx="1">
                  <c:v>1</c:v>
                </c:pt>
              </c:numCache>
            </c:numRef>
          </c:xVal>
          <c:yVal>
            <c:numRef>
              <c:f>Sheet1!$G$33:$G$34</c:f>
              <c:numCache>
                <c:formatCode>General</c:formatCode>
                <c:ptCount val="2"/>
                <c:pt idx="0">
                  <c:v>0.503</c:v>
                </c:pt>
                <c:pt idx="1">
                  <c:v>0.503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0256896"/>
        <c:axId val="130258816"/>
      </c:scatterChart>
      <c:valAx>
        <c:axId val="130256896"/>
        <c:scaling>
          <c:orientation val="minMax"/>
          <c:max val="1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 b="0"/>
                </a:pPr>
                <a:r>
                  <a:rPr lang="en-US" b="0"/>
                  <a:t>Trajanje (%)</a:t>
                </a:r>
              </a:p>
            </c:rich>
          </c:tx>
          <c:overlay val="0"/>
        </c:title>
        <c:numFmt formatCode="0%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en-US"/>
          </a:p>
        </c:txPr>
        <c:crossAx val="130258816"/>
        <c:crosses val="autoZero"/>
        <c:crossBetween val="midCat"/>
        <c:majorUnit val="0.1"/>
      </c:valAx>
      <c:valAx>
        <c:axId val="13025881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900" b="0"/>
                </a:pPr>
                <a:r>
                  <a:rPr lang="en-US" sz="900" b="0"/>
                  <a:t>Q(m</a:t>
                </a:r>
                <a:r>
                  <a:rPr lang="en-US" sz="900" b="0" baseline="30000"/>
                  <a:t>3</a:t>
                </a:r>
                <a:r>
                  <a:rPr lang="en-US" sz="900" b="0"/>
                  <a:t>/s)</a:t>
                </a:r>
              </a:p>
            </c:rich>
          </c:tx>
          <c:layout>
            <c:manualLayout>
              <c:xMode val="edge"/>
              <c:yMode val="edge"/>
              <c:x val="1.1483677144454708E-2"/>
              <c:y val="0.40221788996632657"/>
            </c:manualLayout>
          </c:layout>
          <c:overlay val="0"/>
        </c:title>
        <c:numFmt formatCode="0.00" sourceLinked="0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en-US"/>
          </a:p>
        </c:txPr>
        <c:crossAx val="13025689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51504038303399002"/>
          <c:y val="0.18144635457545299"/>
          <c:w val="0.40890916929855869"/>
          <c:h val="0.21649509245427923"/>
        </c:manualLayout>
      </c:layout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0"/>
            </a:pPr>
            <a:r>
              <a:rPr lang="en-US" sz="1200" b="0"/>
              <a:t>Kriva trajanja u</a:t>
            </a:r>
            <a:r>
              <a:rPr lang="en-US" sz="1200" b="0" baseline="0"/>
              <a:t> profilu 935 mnm</a:t>
            </a:r>
            <a:endParaRPr lang="en-US" sz="1200" b="0"/>
          </a:p>
        </c:rich>
      </c:tx>
      <c:overlay val="1"/>
    </c:title>
    <c:autoTitleDeleted val="0"/>
    <c:plotArea>
      <c:layout>
        <c:manualLayout>
          <c:layoutTarget val="inner"/>
          <c:xMode val="edge"/>
          <c:yMode val="edge"/>
          <c:x val="0.12179396325459317"/>
          <c:y val="0.15788203557888597"/>
          <c:w val="0.80548381452318463"/>
          <c:h val="0.66595290172061827"/>
        </c:manualLayout>
      </c:layout>
      <c:scatterChart>
        <c:scatterStyle val="smoothMarker"/>
        <c:varyColors val="0"/>
        <c:ser>
          <c:idx val="0"/>
          <c:order val="0"/>
          <c:tx>
            <c:v>Kriva trajanja</c:v>
          </c:tx>
          <c:spPr>
            <a:ln w="22225"/>
          </c:spPr>
          <c:marker>
            <c:symbol val="none"/>
          </c:marker>
          <c:xVal>
            <c:numRef>
              <c:f>Sheet1!$D$10:$D$30</c:f>
              <c:numCache>
                <c:formatCode>0%</c:formatCode>
                <c:ptCount val="21"/>
                <c:pt idx="0">
                  <c:v>0</c:v>
                </c:pt>
                <c:pt idx="1">
                  <c:v>0.05</c:v>
                </c:pt>
                <c:pt idx="2">
                  <c:v>0.1</c:v>
                </c:pt>
                <c:pt idx="3">
                  <c:v>0.15</c:v>
                </c:pt>
                <c:pt idx="4">
                  <c:v>0.2</c:v>
                </c:pt>
                <c:pt idx="5">
                  <c:v>0.25</c:v>
                </c:pt>
                <c:pt idx="6">
                  <c:v>0.3</c:v>
                </c:pt>
                <c:pt idx="7">
                  <c:v>0.35</c:v>
                </c:pt>
                <c:pt idx="8">
                  <c:v>0.4</c:v>
                </c:pt>
                <c:pt idx="9">
                  <c:v>0.45</c:v>
                </c:pt>
                <c:pt idx="10">
                  <c:v>0.5</c:v>
                </c:pt>
                <c:pt idx="11">
                  <c:v>0.55000000000000004</c:v>
                </c:pt>
                <c:pt idx="12">
                  <c:v>0.6</c:v>
                </c:pt>
                <c:pt idx="13">
                  <c:v>0.65</c:v>
                </c:pt>
                <c:pt idx="14">
                  <c:v>0.7</c:v>
                </c:pt>
                <c:pt idx="15">
                  <c:v>0.75</c:v>
                </c:pt>
                <c:pt idx="16">
                  <c:v>0.8</c:v>
                </c:pt>
                <c:pt idx="17">
                  <c:v>0.85</c:v>
                </c:pt>
                <c:pt idx="18">
                  <c:v>0.9</c:v>
                </c:pt>
                <c:pt idx="19">
                  <c:v>0.95</c:v>
                </c:pt>
                <c:pt idx="20">
                  <c:v>1</c:v>
                </c:pt>
              </c:numCache>
            </c:numRef>
          </c:xVal>
          <c:yVal>
            <c:numRef>
              <c:f>Sheet1!$G$10:$G$30</c:f>
              <c:numCache>
                <c:formatCode>0.000</c:formatCode>
                <c:ptCount val="21"/>
                <c:pt idx="0">
                  <c:v>7.4656448202959833</c:v>
                </c:pt>
                <c:pt idx="1">
                  <c:v>4.1031183932346718</c:v>
                </c:pt>
                <c:pt idx="2">
                  <c:v>2.8966701902748411</c:v>
                </c:pt>
                <c:pt idx="3">
                  <c:v>2.3418234672304439</c:v>
                </c:pt>
                <c:pt idx="4">
                  <c:v>1.9984038054968287</c:v>
                </c:pt>
                <c:pt idx="5">
                  <c:v>1.7111257928118393</c:v>
                </c:pt>
                <c:pt idx="6">
                  <c:v>1.5116437632135307</c:v>
                </c:pt>
                <c:pt idx="7">
                  <c:v>1.3438160676532769</c:v>
                </c:pt>
                <c:pt idx="8">
                  <c:v>1.1485147991543341</c:v>
                </c:pt>
                <c:pt idx="9">
                  <c:v>1.0111469344608879</c:v>
                </c:pt>
                <c:pt idx="10">
                  <c:v>0.88632135306553905</c:v>
                </c:pt>
                <c:pt idx="11">
                  <c:v>0.74238372093023253</c:v>
                </c:pt>
                <c:pt idx="12">
                  <c:v>0.60143234672304446</c:v>
                </c:pt>
                <c:pt idx="13">
                  <c:v>0.5297621564482029</c:v>
                </c:pt>
                <c:pt idx="14">
                  <c:v>0.44973044397462997</c:v>
                </c:pt>
                <c:pt idx="15">
                  <c:v>0.3882135306553911</c:v>
                </c:pt>
                <c:pt idx="16">
                  <c:v>0.34580866807610988</c:v>
                </c:pt>
                <c:pt idx="17">
                  <c:v>0.29623678646934459</c:v>
                </c:pt>
                <c:pt idx="18">
                  <c:v>0.24009513742071881</c:v>
                </c:pt>
                <c:pt idx="19">
                  <c:v>0.20306553911205072</c:v>
                </c:pt>
                <c:pt idx="20">
                  <c:v>0.11885306553911205</c:v>
                </c:pt>
              </c:numCache>
            </c:numRef>
          </c:yVal>
          <c:smooth val="1"/>
        </c:ser>
        <c:ser>
          <c:idx val="1"/>
          <c:order val="1"/>
          <c:tx>
            <c:v>Srednji višegodišnji protok</c:v>
          </c:tx>
          <c:spPr>
            <a:ln w="22225">
              <a:solidFill>
                <a:schemeClr val="accent1"/>
              </a:solidFill>
              <a:prstDash val="dash"/>
            </a:ln>
          </c:spPr>
          <c:marker>
            <c:symbol val="none"/>
          </c:marker>
          <c:xVal>
            <c:numRef>
              <c:f>Sheet1!$D$36:$D$37</c:f>
              <c:numCache>
                <c:formatCode>0%</c:formatCode>
                <c:ptCount val="2"/>
                <c:pt idx="0">
                  <c:v>0</c:v>
                </c:pt>
                <c:pt idx="1">
                  <c:v>1</c:v>
                </c:pt>
              </c:numCache>
            </c:numRef>
          </c:xVal>
          <c:yVal>
            <c:numRef>
              <c:f>Sheet1!$E$36:$E$37</c:f>
              <c:numCache>
                <c:formatCode>General</c:formatCode>
                <c:ptCount val="2"/>
                <c:pt idx="0">
                  <c:v>1.1299999999999999</c:v>
                </c:pt>
                <c:pt idx="1">
                  <c:v>1.1299999999999999</c:v>
                </c:pt>
              </c:numCache>
            </c:numRef>
          </c:yVal>
          <c:smooth val="1"/>
        </c:ser>
        <c:ser>
          <c:idx val="2"/>
          <c:order val="2"/>
          <c:tx>
            <c:v>Instalisani protok</c:v>
          </c:tx>
          <c:spPr>
            <a:ln w="22225">
              <a:solidFill>
                <a:srgbClr val="C00000"/>
              </a:solidFill>
            </a:ln>
          </c:spPr>
          <c:marker>
            <c:symbol val="none"/>
          </c:marker>
          <c:xVal>
            <c:numRef>
              <c:f>Sheet1!$D$36:$D$37</c:f>
              <c:numCache>
                <c:formatCode>0%</c:formatCode>
                <c:ptCount val="2"/>
                <c:pt idx="0">
                  <c:v>0</c:v>
                </c:pt>
                <c:pt idx="1">
                  <c:v>1</c:v>
                </c:pt>
              </c:numCache>
            </c:numRef>
          </c:xVal>
          <c:yVal>
            <c:numRef>
              <c:f>Sheet1!$F$36:$F$37</c:f>
              <c:numCache>
                <c:formatCode>General</c:formatCode>
                <c:ptCount val="2"/>
                <c:pt idx="0">
                  <c:v>1.7</c:v>
                </c:pt>
                <c:pt idx="1">
                  <c:v>1.7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30302336"/>
        <c:axId val="130304256"/>
      </c:scatterChart>
      <c:valAx>
        <c:axId val="130302336"/>
        <c:scaling>
          <c:orientation val="minMax"/>
          <c:max val="1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 b="0"/>
                </a:pPr>
                <a:r>
                  <a:rPr lang="en-US" b="0"/>
                  <a:t>Trajanje (%)</a:t>
                </a:r>
              </a:p>
            </c:rich>
          </c:tx>
          <c:overlay val="0"/>
        </c:title>
        <c:numFmt formatCode="0%" sourceLinked="1"/>
        <c:majorTickMark val="out"/>
        <c:minorTickMark val="none"/>
        <c:tickLblPos val="nextTo"/>
        <c:crossAx val="130304256"/>
        <c:crosses val="autoZero"/>
        <c:crossBetween val="midCat"/>
        <c:majorUnit val="0.1"/>
      </c:valAx>
      <c:valAx>
        <c:axId val="130304256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b="0"/>
                </a:pPr>
                <a:r>
                  <a:rPr lang="en-US" b="0"/>
                  <a:t>Q(m</a:t>
                </a:r>
                <a:r>
                  <a:rPr lang="en-US" b="0" baseline="30000"/>
                  <a:t>3</a:t>
                </a:r>
                <a:r>
                  <a:rPr lang="en-US" b="0"/>
                  <a:t>/s)</a:t>
                </a:r>
              </a:p>
            </c:rich>
          </c:tx>
          <c:overlay val="0"/>
        </c:title>
        <c:numFmt formatCode="0" sourceLinked="0"/>
        <c:majorTickMark val="out"/>
        <c:minorTickMark val="none"/>
        <c:tickLblPos val="nextTo"/>
        <c:crossAx val="13030233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46026326254672711"/>
          <c:y val="0.18149450068741407"/>
          <c:w val="0.46473665791776025"/>
          <c:h val="0.23224919801691454"/>
        </c:manualLayout>
      </c:layout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0.12528</cdr:x>
      <cdr:y>0</cdr:y>
    </cdr:from>
    <cdr:to>
      <cdr:x>1</cdr:x>
      <cdr:y>0.15588</cdr:y>
    </cdr:to>
    <cdr:sp macro="" textlink="">
      <cdr:nvSpPr>
        <cdr:cNvPr id="2049" name="Text Box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540272" y="0"/>
          <a:ext cx="3765914" cy="457206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  <a:effectLst xmlns:a="http://schemas.openxmlformats.org/drawingml/2006/main"/>
        <a:extLst xmlns:a="http://schemas.openxmlformats.org/drawingml/2006/main">
          <a:ext uri="{909E8E84-426E-40DD-AFC4-6F175D3DCCD1}">
            <a14:hiddenFill xmlns:a14="http://schemas.microsoft.com/office/drawing/2010/main">
              <a:solidFill>
                <a:srgbClr xmlns:mc="http://schemas.openxmlformats.org/markup-compatibility/2006" val="000000" mc:Ignorable="a14" a14:legacySpreadsheetColorIndex="64"/>
              </a:solidFill>
            </a14:hiddenFill>
          </a:ext>
          <a:ext uri="{91240B29-F687-4F45-9708-019B960494DF}">
            <a14:hiddenLine xmlns:a14="http://schemas.microsoft.com/office/drawing/2010/main" w="1">
              <a:solidFill>
                <a:srgbClr xmlns:mc="http://schemas.openxmlformats.org/markup-compatibility/2006" val="FFFFFF" mc:Ignorable="a14" a14:legacySpreadsheetColorIndex="65"/>
              </a:solidFill>
              <a:miter lim="800000"/>
              <a:headEnd/>
              <a:tailEnd/>
            </a14:hiddenLine>
          </a:ext>
          <a:ext uri="{AF507438-7753-43E0-B8FC-AC1667EBCBE1}">
            <a14:hiddenEffects xmlns:a14="http://schemas.microsoft.com/office/drawing/2010/main">
              <a:effectLst>
                <a:outerShdw dist="35921" dir="2700000" algn="ctr" rotWithShape="0">
                  <a:srgbClr val="808080"/>
                </a:outerShdw>
              </a:effectLst>
            </a14:hiddenEffects>
          </a:ext>
        </a:extLst>
      </cdr:spPr>
      <cdr:txBody>
        <a:bodyPr xmlns:a="http://schemas.openxmlformats.org/drawingml/2006/main" vertOverflow="clip" wrap="square" lIns="27432" tIns="22860" rIns="27432" bIns="22860" anchor="ctr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Podužni profil  rijeke </a:t>
          </a:r>
          <a:r>
            <a:rPr lang="sr-Latn-C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Štitarice </a:t>
          </a: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 sa uravnatim padom do  u</a:t>
          </a:r>
          <a:r>
            <a:rPr lang="sr-Latn-C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šća  </a:t>
          </a:r>
        </a:p>
        <a:p xmlns:a="http://schemas.openxmlformats.org/drawingml/2006/main">
          <a:pPr algn="ctr" rtl="0">
            <a:defRPr sz="1000"/>
          </a:pPr>
          <a:r>
            <a:rPr lang="sr-Latn-C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u Taru (</a:t>
          </a: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8</a:t>
          </a:r>
          <a:r>
            <a:rPr lang="sr-Latn-C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30</a:t>
          </a: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 mnm</a:t>
          </a:r>
          <a:r>
            <a:rPr lang="sr-Latn-C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)</a:t>
          </a: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 </a:t>
          </a:r>
          <a:endParaRPr lang="en-US" sz="1050">
            <a:latin typeface="+mn-lt"/>
          </a:endParaRPr>
        </a:p>
      </cdr:txBody>
    </cdr:sp>
  </cdr:relSizeAnchor>
  <cdr:relSizeAnchor xmlns:cdr="http://schemas.openxmlformats.org/drawingml/2006/chartDrawing">
    <cdr:from>
      <cdr:x>0.31622</cdr:x>
      <cdr:y>0.93082</cdr:y>
    </cdr:from>
    <cdr:to>
      <cdr:x>0.65672</cdr:x>
      <cdr:y>0.97969</cdr:y>
    </cdr:to>
    <cdr:sp macro="" textlink="">
      <cdr:nvSpPr>
        <cdr:cNvPr id="2050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629481" y="2775063"/>
          <a:ext cx="1754605" cy="145697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  <a:effectLst xmlns:a="http://schemas.openxmlformats.org/drawingml/2006/main"/>
        <a:extLst xmlns:a="http://schemas.openxmlformats.org/drawingml/2006/main">
          <a:ext uri="{909E8E84-426E-40DD-AFC4-6F175D3DCCD1}">
            <a14:hiddenFill xmlns:a14="http://schemas.microsoft.com/office/drawing/2010/main">
              <a:solidFill>
                <a:srgbClr xmlns:mc="http://schemas.openxmlformats.org/markup-compatibility/2006" val="000000" mc:Ignorable="a14" a14:legacySpreadsheetColorIndex="64"/>
              </a:solidFill>
            </a14:hiddenFill>
          </a:ext>
          <a:ext uri="{91240B29-F687-4F45-9708-019B960494DF}">
            <a14:hiddenLine xmlns:a14="http://schemas.microsoft.com/office/drawing/2010/main" w="1">
              <a:solidFill>
                <a:srgbClr xmlns:mc="http://schemas.openxmlformats.org/markup-compatibility/2006" val="FFFFFF" mc:Ignorable="a14" a14:legacySpreadsheetColorIndex="65"/>
              </a:solidFill>
              <a:miter lim="800000"/>
              <a:headEnd/>
              <a:tailEnd/>
            </a14:hiddenLine>
          </a:ext>
          <a:ext uri="{AF507438-7753-43E0-B8FC-AC1667EBCBE1}">
            <a14:hiddenEffects xmlns:a14="http://schemas.microsoft.com/office/drawing/2010/main">
              <a:effectLst>
                <a:outerShdw dist="35921" dir="2700000" algn="ctr" rotWithShape="0">
                  <a:srgbClr val="808080"/>
                </a:outerShdw>
              </a:effectLst>
            </a14:hiddenEffects>
          </a:ext>
        </a:extLst>
      </cdr:spPr>
      <cdr:txBody>
        <a:bodyPr xmlns:a="http://schemas.openxmlformats.org/drawingml/2006/main" vertOverflow="clip" wrap="square" lIns="27432" tIns="22860" rIns="27432" bIns="22860" anchor="ctr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en-US" sz="900" b="0" i="0" u="none" strike="noStrike" baseline="0">
              <a:solidFill>
                <a:srgbClr val="000000"/>
              </a:solidFill>
              <a:latin typeface="+mn-lt"/>
              <a:cs typeface="Arial"/>
            </a:rPr>
            <a:t>         Stacionaža (km)</a:t>
          </a:r>
          <a:endParaRPr lang="en-US" sz="700">
            <a:latin typeface="+mn-lt"/>
          </a:endParaRPr>
        </a:p>
      </cdr:txBody>
    </cdr:sp>
  </cdr:relSizeAnchor>
  <cdr:relSizeAnchor xmlns:cdr="http://schemas.openxmlformats.org/drawingml/2006/chartDrawing">
    <cdr:from>
      <cdr:x>0.02401</cdr:x>
      <cdr:y>0.23563</cdr:y>
    </cdr:from>
    <cdr:to>
      <cdr:x>0.05689</cdr:x>
      <cdr:y>0.7018</cdr:y>
    </cdr:to>
    <cdr:sp macro="" textlink="">
      <cdr:nvSpPr>
        <cdr:cNvPr id="2051" name="Text Box 3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03366" y="691260"/>
          <a:ext cx="141559" cy="1367602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  <a:effectLst xmlns:a="http://schemas.openxmlformats.org/drawingml/2006/main"/>
        <a:extLst xmlns:a="http://schemas.openxmlformats.org/drawingml/2006/main">
          <a:ext uri="{909E8E84-426E-40DD-AFC4-6F175D3DCCD1}">
            <a14:hiddenFill xmlns:a14="http://schemas.microsoft.com/office/drawing/2010/main">
              <a:solidFill>
                <a:srgbClr xmlns:mc="http://schemas.openxmlformats.org/markup-compatibility/2006" val="000000" mc:Ignorable="a14" a14:legacySpreadsheetColorIndex="64"/>
              </a:solidFill>
            </a14:hiddenFill>
          </a:ext>
          <a:ext uri="{91240B29-F687-4F45-9708-019B960494DF}">
            <a14:hiddenLine xmlns:a14="http://schemas.microsoft.com/office/drawing/2010/main" w="1">
              <a:solidFill>
                <a:srgbClr xmlns:mc="http://schemas.openxmlformats.org/markup-compatibility/2006" val="FFFFFF" mc:Ignorable="a14" a14:legacySpreadsheetColorIndex="65"/>
              </a:solidFill>
              <a:miter lim="800000"/>
              <a:headEnd/>
              <a:tailEnd/>
            </a14:hiddenLine>
          </a:ext>
          <a:ext uri="{AF507438-7753-43E0-B8FC-AC1667EBCBE1}">
            <a14:hiddenEffects xmlns:a14="http://schemas.microsoft.com/office/drawing/2010/main">
              <a:effectLst>
                <a:outerShdw dist="35921" dir="2700000" algn="ctr" rotWithShape="0">
                  <a:srgbClr val="808080"/>
                </a:outerShdw>
              </a:effectLst>
            </a14:hiddenEffects>
          </a:ext>
        </a:extLst>
      </cdr:spPr>
      <cdr:txBody>
        <a:bodyPr xmlns:a="http://schemas.openxmlformats.org/drawingml/2006/main" vertOverflow="clip" vert="vert270" wrap="square" lIns="27432" tIns="22860" rIns="27432" bIns="22860" anchor="ctr" upright="1"/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en-US" sz="1000" b="0" i="0" u="none" strike="noStrike" baseline="0">
              <a:solidFill>
                <a:srgbClr val="000000"/>
              </a:solidFill>
              <a:latin typeface="+mn-lt"/>
              <a:cs typeface="Arial"/>
            </a:rPr>
            <a:t>Nadmorska    visina (m)</a:t>
          </a:r>
          <a:endParaRPr lang="en-US" sz="800">
            <a:latin typeface="+mn-lt"/>
          </a:endParaRPr>
        </a:p>
      </cdr:txBody>
    </cdr:sp>
  </cdr:relSizeAnchor>
  <cdr:relSizeAnchor xmlns:cdr="http://schemas.openxmlformats.org/drawingml/2006/chartDrawing">
    <cdr:from>
      <cdr:x>0.30377</cdr:x>
      <cdr:y>0.26509</cdr:y>
    </cdr:from>
    <cdr:to>
      <cdr:x>0.81048</cdr:x>
      <cdr:y>0.45641</cdr:y>
    </cdr:to>
    <cdr:sp macro="" textlink="">
      <cdr:nvSpPr>
        <cdr:cNvPr id="2" name="Text Box 1"/>
        <cdr:cNvSpPr txBox="1"/>
      </cdr:nvSpPr>
      <cdr:spPr>
        <a:xfrm xmlns:a="http://schemas.openxmlformats.org/drawingml/2006/main">
          <a:off x="1307804" y="777538"/>
          <a:ext cx="2181547" cy="56114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sr-Latn-CS" sz="1100"/>
            <a:t>       Dionice na Štitarici predviđene </a:t>
          </a:r>
        </a:p>
        <a:p xmlns:a="http://schemas.openxmlformats.org/drawingml/2006/main">
          <a:r>
            <a:rPr lang="sr-Latn-CS" sz="1100"/>
            <a:t>       za izgradnju mHE</a:t>
          </a:r>
          <a:endParaRPr lang="en-US" sz="1100"/>
        </a:p>
      </cdr:txBody>
    </cdr:sp>
  </cdr:relSizeAnchor>
  <cdr:relSizeAnchor xmlns:cdr="http://schemas.openxmlformats.org/drawingml/2006/chartDrawing">
    <cdr:from>
      <cdr:x>0.30584</cdr:x>
      <cdr:y>0.29929</cdr:y>
    </cdr:from>
    <cdr:to>
      <cdr:x>0.36025</cdr:x>
      <cdr:y>0.30065</cdr:y>
    </cdr:to>
    <cdr:cxnSp macro="">
      <cdr:nvCxnSpPr>
        <cdr:cNvPr id="4" name="Straight Connector 3"/>
        <cdr:cNvCxnSpPr/>
      </cdr:nvCxnSpPr>
      <cdr:spPr>
        <a:xfrm xmlns:a="http://schemas.openxmlformats.org/drawingml/2006/main">
          <a:off x="1316736" y="877824"/>
          <a:ext cx="234257" cy="3998"/>
        </a:xfrm>
        <a:prstGeom xmlns:a="http://schemas.openxmlformats.org/drawingml/2006/main" prst="line">
          <a:avLst/>
        </a:prstGeom>
        <a:ln xmlns:a="http://schemas.openxmlformats.org/drawingml/2006/main" w="19050">
          <a:solidFill>
            <a:srgbClr val="FF0000"/>
          </a:solidFill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0.6196</cdr:x>
      <cdr:y>0.47205</cdr:y>
    </cdr:from>
    <cdr:to>
      <cdr:x>0.90249</cdr:x>
      <cdr:y>0.6371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3003580" y="1398344"/>
          <a:ext cx="1371335" cy="488924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100" b="1">
              <a:solidFill>
                <a:schemeClr val="accent1"/>
              </a:solidFill>
            </a:rPr>
            <a:t>Qsr= 0.335 m3/s</a:t>
          </a:r>
        </a:p>
        <a:p xmlns:a="http://schemas.openxmlformats.org/drawingml/2006/main">
          <a:r>
            <a:rPr lang="en-US" sz="1100" b="1">
              <a:solidFill>
                <a:srgbClr val="C00000"/>
              </a:solidFill>
            </a:rPr>
            <a:t>Qinst=0.503 m3/s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0.64703</cdr:x>
      <cdr:y>0.50907</cdr:y>
    </cdr:from>
    <cdr:to>
      <cdr:x>0.88161</cdr:x>
      <cdr:y>0.65116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3254054" y="1629230"/>
          <a:ext cx="1179723" cy="454753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sz="1100" b="1">
              <a:solidFill>
                <a:schemeClr val="accent1"/>
              </a:solidFill>
            </a:rPr>
            <a:t>Q</a:t>
          </a:r>
          <a:r>
            <a:rPr lang="en-US" sz="1100" b="1" baseline="-25000">
              <a:solidFill>
                <a:schemeClr val="accent1"/>
              </a:solidFill>
            </a:rPr>
            <a:t>sr </a:t>
          </a:r>
          <a:r>
            <a:rPr lang="en-US" sz="1100" b="1">
              <a:solidFill>
                <a:schemeClr val="accent1"/>
              </a:solidFill>
            </a:rPr>
            <a:t>= 1.13 m</a:t>
          </a:r>
          <a:r>
            <a:rPr lang="en-US" sz="1100" b="1" baseline="30000">
              <a:solidFill>
                <a:schemeClr val="accent1"/>
              </a:solidFill>
            </a:rPr>
            <a:t>3</a:t>
          </a:r>
          <a:r>
            <a:rPr lang="en-US" sz="1100" b="1">
              <a:solidFill>
                <a:schemeClr val="accent1"/>
              </a:solidFill>
            </a:rPr>
            <a:t>/s</a:t>
          </a:r>
        </a:p>
        <a:p xmlns:a="http://schemas.openxmlformats.org/drawingml/2006/main">
          <a:r>
            <a:rPr lang="en-US" sz="1100" b="1">
              <a:solidFill>
                <a:srgbClr val="C00000"/>
              </a:solidFill>
            </a:rPr>
            <a:t>Q</a:t>
          </a:r>
          <a:r>
            <a:rPr lang="en-US" sz="1100" b="1" baseline="-25000">
              <a:solidFill>
                <a:srgbClr val="C00000"/>
              </a:solidFill>
            </a:rPr>
            <a:t>inst</a:t>
          </a:r>
          <a:r>
            <a:rPr lang="en-US" sz="1100" b="1">
              <a:solidFill>
                <a:srgbClr val="C00000"/>
              </a:solidFill>
            </a:rPr>
            <a:t>=1.7 m</a:t>
          </a:r>
          <a:r>
            <a:rPr lang="en-US" sz="1100" b="1" baseline="30000">
              <a:solidFill>
                <a:srgbClr val="C00000"/>
              </a:solidFill>
            </a:rPr>
            <a:t>3</a:t>
          </a:r>
          <a:r>
            <a:rPr lang="en-US" sz="1100" b="1">
              <a:solidFill>
                <a:srgbClr val="C00000"/>
              </a:solidFill>
            </a:rPr>
            <a:t>/s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41FF886-6A35-4FA3-B35D-BD8CC9878D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1640</Words>
  <Characters>9351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Usr</dc:creator>
  <cp:lastModifiedBy>mia.zivkovic</cp:lastModifiedBy>
  <cp:revision>2</cp:revision>
  <cp:lastPrinted>2015-06-12T09:21:00Z</cp:lastPrinted>
  <dcterms:created xsi:type="dcterms:W3CDTF">2015-07-31T08:46:00Z</dcterms:created>
  <dcterms:modified xsi:type="dcterms:W3CDTF">2015-07-31T08:46:00Z</dcterms:modified>
</cp:coreProperties>
</file>